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214A7" w14:textId="77777777" w:rsidR="008C7524" w:rsidRDefault="008C7524">
      <w:pPr>
        <w:pStyle w:val="Title"/>
        <w:spacing w:line="552" w:lineRule="auto"/>
        <w:ind w:left="883" w:right="900"/>
      </w:pPr>
    </w:p>
    <w:p w14:paraId="072312BA" w14:textId="6C515CF1" w:rsidR="008C7524" w:rsidRPr="004424DE" w:rsidRDefault="008C7524" w:rsidP="001B6A85">
      <w:pPr>
        <w:pStyle w:val="Title"/>
        <w:spacing w:line="552" w:lineRule="auto"/>
        <w:ind w:left="883" w:right="900"/>
        <w:rPr>
          <w:sz w:val="32"/>
          <w:szCs w:val="32"/>
        </w:rPr>
      </w:pPr>
      <w:r w:rsidRPr="004424DE">
        <w:rPr>
          <w:sz w:val="32"/>
          <w:szCs w:val="32"/>
        </w:rPr>
        <w:t xml:space="preserve">Sacred Heart College (Autonomous), </w:t>
      </w:r>
      <w:proofErr w:type="spellStart"/>
      <w:r w:rsidRPr="004424DE">
        <w:rPr>
          <w:sz w:val="32"/>
          <w:szCs w:val="32"/>
        </w:rPr>
        <w:t>Thevara</w:t>
      </w:r>
      <w:proofErr w:type="spellEnd"/>
    </w:p>
    <w:p w14:paraId="0BA441AE" w14:textId="169EF424" w:rsidR="00170FEC" w:rsidRDefault="00000000" w:rsidP="001B6A85">
      <w:pPr>
        <w:pStyle w:val="Title"/>
        <w:spacing w:line="552" w:lineRule="auto"/>
        <w:ind w:right="900"/>
        <w:rPr>
          <w:u w:val="thick"/>
        </w:rPr>
      </w:pPr>
      <w:r>
        <w:rPr>
          <w:u w:val="thick"/>
        </w:rPr>
        <w:t>STUDENT PROJECT</w:t>
      </w:r>
      <w:r w:rsidR="008C7524">
        <w:rPr>
          <w:u w:val="thick"/>
        </w:rPr>
        <w:t xml:space="preserve"> UNDER HI-BIRDS SCHEME</w:t>
      </w:r>
      <w:r w:rsidR="001B6A85">
        <w:rPr>
          <w:u w:val="thick"/>
        </w:rPr>
        <w:t>-202</w:t>
      </w:r>
      <w:r w:rsidR="001E1498">
        <w:rPr>
          <w:u w:val="thick"/>
        </w:rPr>
        <w:t>4</w:t>
      </w:r>
      <w:r w:rsidR="001B6A85">
        <w:rPr>
          <w:u w:val="thick"/>
        </w:rPr>
        <w:t>-202</w:t>
      </w:r>
      <w:r w:rsidR="001E1498">
        <w:rPr>
          <w:u w:val="thick"/>
        </w:rPr>
        <w:t>5</w:t>
      </w:r>
    </w:p>
    <w:p w14:paraId="5D4CC476" w14:textId="140CC79F" w:rsidR="004424DE" w:rsidRDefault="004424DE" w:rsidP="001B6A85">
      <w:pPr>
        <w:pStyle w:val="Title"/>
        <w:spacing w:line="552" w:lineRule="auto"/>
        <w:ind w:left="883" w:right="900"/>
      </w:pPr>
      <w:r>
        <w:rPr>
          <w:u w:val="thick"/>
        </w:rPr>
        <w:t>Terms and conditions</w:t>
      </w:r>
    </w:p>
    <w:p w14:paraId="377855E7" w14:textId="77777777" w:rsidR="00170FEC" w:rsidRDefault="00000000" w:rsidP="004424DE">
      <w:pPr>
        <w:pStyle w:val="BodyText"/>
        <w:spacing w:line="360" w:lineRule="auto"/>
        <w:ind w:left="820"/>
        <w:jc w:val="both"/>
        <w:rPr>
          <w:spacing w:val="-4"/>
        </w:rPr>
      </w:pPr>
      <w:r>
        <w:t>Name of</w:t>
      </w:r>
      <w:r>
        <w:rPr>
          <w:spacing w:val="-3"/>
        </w:rPr>
        <w:t xml:space="preserve"> </w:t>
      </w:r>
      <w:r>
        <w:t xml:space="preserve">the </w:t>
      </w:r>
      <w:r>
        <w:rPr>
          <w:spacing w:val="-4"/>
        </w:rPr>
        <w:t>P.I.:</w:t>
      </w:r>
    </w:p>
    <w:p w14:paraId="09B43BB2" w14:textId="2772EDAD" w:rsidR="004424DE" w:rsidRDefault="004424DE" w:rsidP="004424DE">
      <w:pPr>
        <w:pStyle w:val="BodyText"/>
        <w:spacing w:line="360" w:lineRule="auto"/>
        <w:ind w:left="820"/>
        <w:jc w:val="both"/>
        <w:rPr>
          <w:spacing w:val="-4"/>
        </w:rPr>
      </w:pPr>
      <w:r>
        <w:rPr>
          <w:spacing w:val="-4"/>
        </w:rPr>
        <w:t>Name of the student investigator:</w:t>
      </w:r>
    </w:p>
    <w:p w14:paraId="5D12E8E9" w14:textId="7AC3E88F" w:rsidR="004424DE" w:rsidRDefault="004424DE" w:rsidP="004424DE">
      <w:pPr>
        <w:pStyle w:val="BodyText"/>
        <w:spacing w:line="360" w:lineRule="auto"/>
        <w:ind w:left="820"/>
        <w:jc w:val="both"/>
      </w:pPr>
      <w:proofErr w:type="gramStart"/>
      <w:r>
        <w:rPr>
          <w:spacing w:val="-4"/>
        </w:rPr>
        <w:t>Department :</w:t>
      </w:r>
      <w:proofErr w:type="gramEnd"/>
    </w:p>
    <w:p w14:paraId="52A7A62E" w14:textId="77777777" w:rsidR="00170FEC" w:rsidRDefault="00000000" w:rsidP="004424DE">
      <w:pPr>
        <w:pStyle w:val="BodyText"/>
        <w:spacing w:before="242" w:line="360" w:lineRule="auto"/>
        <w:ind w:left="820"/>
        <w:jc w:val="both"/>
      </w:pPr>
      <w:r>
        <w:t>Title</w:t>
      </w:r>
      <w:r>
        <w:rPr>
          <w:spacing w:val="-3"/>
        </w:rPr>
        <w:t xml:space="preserve"> </w:t>
      </w:r>
      <w:r>
        <w:t>of</w:t>
      </w:r>
      <w:r>
        <w:rPr>
          <w:spacing w:val="-1"/>
        </w:rPr>
        <w:t xml:space="preserve"> </w:t>
      </w:r>
      <w:r>
        <w:t>the</w:t>
      </w:r>
      <w:r>
        <w:rPr>
          <w:spacing w:val="-1"/>
        </w:rPr>
        <w:t xml:space="preserve"> </w:t>
      </w:r>
      <w:r>
        <w:t>project</w:t>
      </w:r>
      <w:r>
        <w:rPr>
          <w:spacing w:val="-1"/>
        </w:rPr>
        <w:t xml:space="preserve"> </w:t>
      </w:r>
      <w:r>
        <w:rPr>
          <w:spacing w:val="-2"/>
        </w:rPr>
        <w:t>proposal:</w:t>
      </w:r>
    </w:p>
    <w:p w14:paraId="049F08BC" w14:textId="77777777" w:rsidR="00170FEC" w:rsidRDefault="00000000">
      <w:pPr>
        <w:pStyle w:val="BodyText"/>
        <w:spacing w:before="240"/>
        <w:ind w:left="880"/>
        <w:jc w:val="both"/>
      </w:pPr>
      <w:r>
        <w:t>File</w:t>
      </w:r>
      <w:r>
        <w:rPr>
          <w:spacing w:val="-3"/>
        </w:rPr>
        <w:t xml:space="preserve"> </w:t>
      </w:r>
      <w:r>
        <w:t>No.</w:t>
      </w:r>
      <w:r>
        <w:rPr>
          <w:spacing w:val="-1"/>
        </w:rPr>
        <w:t xml:space="preserve"> </w:t>
      </w:r>
      <w:r>
        <w:t>/ Letter</w:t>
      </w:r>
      <w:r>
        <w:rPr>
          <w:spacing w:val="-1"/>
        </w:rPr>
        <w:t xml:space="preserve"> </w:t>
      </w:r>
      <w:proofErr w:type="gramStart"/>
      <w:r>
        <w:t xml:space="preserve">No. </w:t>
      </w:r>
      <w:r>
        <w:rPr>
          <w:spacing w:val="-10"/>
        </w:rPr>
        <w:t>:</w:t>
      </w:r>
      <w:proofErr w:type="gramEnd"/>
    </w:p>
    <w:p w14:paraId="641EB57D" w14:textId="77777777" w:rsidR="00170FEC" w:rsidRDefault="00000000">
      <w:pPr>
        <w:spacing w:before="243" w:line="456" w:lineRule="auto"/>
        <w:ind w:left="100" w:right="6219" w:firstLine="720"/>
        <w:jc w:val="both"/>
        <w:rPr>
          <w:b/>
          <w:sz w:val="24"/>
        </w:rPr>
      </w:pPr>
      <w:r>
        <w:rPr>
          <w:sz w:val="24"/>
        </w:rPr>
        <w:t>Proposed</w:t>
      </w:r>
      <w:r>
        <w:rPr>
          <w:spacing w:val="-11"/>
          <w:sz w:val="24"/>
        </w:rPr>
        <w:t xml:space="preserve"> </w:t>
      </w:r>
      <w:r>
        <w:rPr>
          <w:sz w:val="24"/>
        </w:rPr>
        <w:t>Date</w:t>
      </w:r>
      <w:r>
        <w:rPr>
          <w:spacing w:val="-14"/>
          <w:sz w:val="24"/>
        </w:rPr>
        <w:t xml:space="preserve"> </w:t>
      </w:r>
      <w:r>
        <w:rPr>
          <w:sz w:val="24"/>
        </w:rPr>
        <w:t>of</w:t>
      </w:r>
      <w:r>
        <w:rPr>
          <w:spacing w:val="-11"/>
          <w:sz w:val="24"/>
        </w:rPr>
        <w:t xml:space="preserve"> </w:t>
      </w:r>
      <w:r>
        <w:rPr>
          <w:sz w:val="24"/>
        </w:rPr>
        <w:t xml:space="preserve">start: </w:t>
      </w:r>
      <w:r>
        <w:rPr>
          <w:b/>
          <w:sz w:val="24"/>
        </w:rPr>
        <w:t>Terms and Conditions</w:t>
      </w:r>
    </w:p>
    <w:p w14:paraId="09256829" w14:textId="04385612" w:rsidR="00170FEC" w:rsidRDefault="00000000">
      <w:pPr>
        <w:pStyle w:val="ListParagraph"/>
        <w:numPr>
          <w:ilvl w:val="0"/>
          <w:numId w:val="1"/>
        </w:numPr>
        <w:tabs>
          <w:tab w:val="left" w:pos="383"/>
          <w:tab w:val="left" w:pos="396"/>
        </w:tabs>
        <w:spacing w:before="0" w:line="276" w:lineRule="auto"/>
        <w:ind w:right="115" w:hanging="284"/>
        <w:jc w:val="both"/>
        <w:rPr>
          <w:sz w:val="24"/>
        </w:rPr>
      </w:pPr>
      <w:r>
        <w:rPr>
          <w:sz w:val="24"/>
        </w:rPr>
        <w:tab/>
        <w:t xml:space="preserve">The scheme provides financial assistance to students enrolled </w:t>
      </w:r>
      <w:r w:rsidR="008C7524">
        <w:rPr>
          <w:sz w:val="24"/>
        </w:rPr>
        <w:t xml:space="preserve">in </w:t>
      </w:r>
      <w:r>
        <w:rPr>
          <w:sz w:val="24"/>
        </w:rPr>
        <w:t xml:space="preserve">post-graduate courses in </w:t>
      </w:r>
      <w:r w:rsidR="008C7524">
        <w:rPr>
          <w:sz w:val="24"/>
        </w:rPr>
        <w:t xml:space="preserve">the various </w:t>
      </w:r>
      <w:r>
        <w:rPr>
          <w:sz w:val="24"/>
        </w:rPr>
        <w:t xml:space="preserve">departments </w:t>
      </w:r>
      <w:r w:rsidR="008C7524">
        <w:rPr>
          <w:sz w:val="24"/>
        </w:rPr>
        <w:t xml:space="preserve">of Sacred Heart College </w:t>
      </w:r>
      <w:r>
        <w:rPr>
          <w:sz w:val="24"/>
        </w:rPr>
        <w:t xml:space="preserve">to carry out </w:t>
      </w:r>
      <w:r w:rsidR="008C7524">
        <w:rPr>
          <w:sz w:val="24"/>
        </w:rPr>
        <w:t xml:space="preserve">innovative research </w:t>
      </w:r>
      <w:r>
        <w:rPr>
          <w:sz w:val="24"/>
        </w:rPr>
        <w:t>projects.</w:t>
      </w:r>
    </w:p>
    <w:p w14:paraId="7B19A802" w14:textId="1B746ADB" w:rsidR="00170FEC" w:rsidRDefault="00000000">
      <w:pPr>
        <w:pStyle w:val="ListParagraph"/>
        <w:numPr>
          <w:ilvl w:val="0"/>
          <w:numId w:val="1"/>
        </w:numPr>
        <w:tabs>
          <w:tab w:val="left" w:pos="383"/>
          <w:tab w:val="left" w:pos="396"/>
        </w:tabs>
        <w:spacing w:before="185" w:line="276" w:lineRule="auto"/>
        <w:ind w:right="115" w:hanging="284"/>
        <w:jc w:val="both"/>
        <w:rPr>
          <w:sz w:val="24"/>
        </w:rPr>
      </w:pPr>
      <w:r>
        <w:rPr>
          <w:sz w:val="24"/>
        </w:rPr>
        <w:tab/>
        <w:t xml:space="preserve">The sanctioned grant will be disbursed to the </w:t>
      </w:r>
      <w:r w:rsidR="008C7524">
        <w:rPr>
          <w:sz w:val="24"/>
        </w:rPr>
        <w:t>PI</w:t>
      </w:r>
      <w:r>
        <w:rPr>
          <w:sz w:val="24"/>
        </w:rPr>
        <w:t>, only after the successful conduct of the project, subject to the submission of signed terms and</w:t>
      </w:r>
      <w:r>
        <w:rPr>
          <w:spacing w:val="80"/>
          <w:sz w:val="24"/>
        </w:rPr>
        <w:t xml:space="preserve"> </w:t>
      </w:r>
      <w:r>
        <w:rPr>
          <w:sz w:val="24"/>
        </w:rPr>
        <w:t xml:space="preserve">conditions, final report and financial statements, as per the norms of </w:t>
      </w:r>
      <w:r w:rsidR="008C7524">
        <w:rPr>
          <w:sz w:val="24"/>
        </w:rPr>
        <w:t>SHARE</w:t>
      </w:r>
      <w:r>
        <w:rPr>
          <w:sz w:val="24"/>
        </w:rPr>
        <w:t>.</w:t>
      </w:r>
    </w:p>
    <w:p w14:paraId="224F60FF" w14:textId="30D43D4D" w:rsidR="00170FEC" w:rsidRDefault="00000000">
      <w:pPr>
        <w:pStyle w:val="ListParagraph"/>
        <w:numPr>
          <w:ilvl w:val="0"/>
          <w:numId w:val="1"/>
        </w:numPr>
        <w:tabs>
          <w:tab w:val="left" w:pos="340"/>
        </w:tabs>
        <w:ind w:left="340" w:right="0" w:hanging="240"/>
        <w:rPr>
          <w:sz w:val="24"/>
        </w:rPr>
      </w:pPr>
      <w:r>
        <w:rPr>
          <w:sz w:val="24"/>
        </w:rPr>
        <w:t>The</w:t>
      </w:r>
      <w:r>
        <w:rPr>
          <w:spacing w:val="-1"/>
          <w:sz w:val="24"/>
        </w:rPr>
        <w:t xml:space="preserve"> </w:t>
      </w:r>
      <w:r>
        <w:rPr>
          <w:sz w:val="24"/>
        </w:rPr>
        <w:t>duration</w:t>
      </w:r>
      <w:r>
        <w:rPr>
          <w:spacing w:val="-1"/>
          <w:sz w:val="24"/>
        </w:rPr>
        <w:t xml:space="preserve"> </w:t>
      </w:r>
      <w:r>
        <w:rPr>
          <w:sz w:val="24"/>
        </w:rPr>
        <w:t>of</w:t>
      </w:r>
      <w:r>
        <w:rPr>
          <w:spacing w:val="-1"/>
          <w:sz w:val="24"/>
        </w:rPr>
        <w:t xml:space="preserve"> </w:t>
      </w:r>
      <w:r>
        <w:rPr>
          <w:sz w:val="24"/>
        </w:rPr>
        <w:t>the project</w:t>
      </w:r>
      <w:r>
        <w:rPr>
          <w:spacing w:val="-1"/>
          <w:sz w:val="24"/>
        </w:rPr>
        <w:t xml:space="preserve"> </w:t>
      </w:r>
      <w:r>
        <w:rPr>
          <w:sz w:val="24"/>
        </w:rPr>
        <w:t>will</w:t>
      </w:r>
      <w:r>
        <w:rPr>
          <w:spacing w:val="-1"/>
          <w:sz w:val="24"/>
        </w:rPr>
        <w:t xml:space="preserve"> </w:t>
      </w:r>
      <w:r>
        <w:rPr>
          <w:sz w:val="24"/>
        </w:rPr>
        <w:t>be</w:t>
      </w:r>
      <w:r>
        <w:rPr>
          <w:spacing w:val="-2"/>
          <w:sz w:val="24"/>
        </w:rPr>
        <w:t xml:space="preserve"> </w:t>
      </w:r>
      <w:r w:rsidR="001E1498">
        <w:rPr>
          <w:spacing w:val="-2"/>
          <w:sz w:val="24"/>
        </w:rPr>
        <w:t>t</w:t>
      </w:r>
      <w:r w:rsidR="003B5847">
        <w:rPr>
          <w:spacing w:val="-2"/>
          <w:sz w:val="24"/>
        </w:rPr>
        <w:t>wo</w:t>
      </w:r>
      <w:r w:rsidR="001E1498">
        <w:rPr>
          <w:spacing w:val="-2"/>
          <w:sz w:val="24"/>
        </w:rPr>
        <w:t>-</w:t>
      </w:r>
      <w:r>
        <w:rPr>
          <w:sz w:val="24"/>
        </w:rPr>
        <w:t>six</w:t>
      </w:r>
      <w:r>
        <w:rPr>
          <w:spacing w:val="2"/>
          <w:sz w:val="24"/>
        </w:rPr>
        <w:t xml:space="preserve"> </w:t>
      </w:r>
      <w:r>
        <w:rPr>
          <w:sz w:val="24"/>
        </w:rPr>
        <w:t>months from the</w:t>
      </w:r>
      <w:r>
        <w:rPr>
          <w:spacing w:val="-1"/>
          <w:sz w:val="24"/>
        </w:rPr>
        <w:t xml:space="preserve"> </w:t>
      </w:r>
      <w:r>
        <w:rPr>
          <w:sz w:val="24"/>
        </w:rPr>
        <w:t>date</w:t>
      </w:r>
      <w:r>
        <w:rPr>
          <w:spacing w:val="-1"/>
          <w:sz w:val="24"/>
        </w:rPr>
        <w:t xml:space="preserve"> </w:t>
      </w:r>
      <w:r>
        <w:rPr>
          <w:sz w:val="24"/>
        </w:rPr>
        <w:t>of</w:t>
      </w:r>
      <w:r>
        <w:rPr>
          <w:spacing w:val="-3"/>
          <w:sz w:val="24"/>
        </w:rPr>
        <w:t xml:space="preserve"> </w:t>
      </w:r>
      <w:r>
        <w:rPr>
          <w:spacing w:val="-2"/>
          <w:sz w:val="24"/>
        </w:rPr>
        <w:t>sanction.</w:t>
      </w:r>
    </w:p>
    <w:p w14:paraId="5A48CB4F" w14:textId="7742AE45" w:rsidR="00170FEC" w:rsidRDefault="00000000">
      <w:pPr>
        <w:pStyle w:val="ListParagraph"/>
        <w:numPr>
          <w:ilvl w:val="0"/>
          <w:numId w:val="1"/>
        </w:numPr>
        <w:tabs>
          <w:tab w:val="left" w:pos="383"/>
          <w:tab w:val="left" w:pos="406"/>
        </w:tabs>
        <w:spacing w:before="242" w:line="276" w:lineRule="auto"/>
        <w:ind w:hanging="224"/>
        <w:jc w:val="both"/>
        <w:rPr>
          <w:sz w:val="24"/>
        </w:rPr>
      </w:pPr>
      <w:r>
        <w:rPr>
          <w:sz w:val="24"/>
        </w:rPr>
        <w:tab/>
        <w:t>Th</w:t>
      </w:r>
      <w:r w:rsidR="001E1498">
        <w:rPr>
          <w:sz w:val="24"/>
        </w:rPr>
        <w:t>e</w:t>
      </w:r>
      <w:r>
        <w:rPr>
          <w:sz w:val="24"/>
        </w:rPr>
        <w:t xml:space="preserve"> date of start of the project should be intimated by the Principal Investigator to the </w:t>
      </w:r>
      <w:r w:rsidR="008C7524">
        <w:rPr>
          <w:sz w:val="24"/>
        </w:rPr>
        <w:t>Dean of Research</w:t>
      </w:r>
      <w:r w:rsidR="001E1498">
        <w:rPr>
          <w:sz w:val="24"/>
        </w:rPr>
        <w:t>/IQAC</w:t>
      </w:r>
      <w:r w:rsidR="008C7524">
        <w:rPr>
          <w:sz w:val="24"/>
        </w:rPr>
        <w:t>, Sacred Heart College</w:t>
      </w:r>
      <w:r>
        <w:rPr>
          <w:sz w:val="24"/>
        </w:rPr>
        <w:t xml:space="preserve">. It shall, in no case be later than </w:t>
      </w:r>
      <w:r w:rsidR="001E1498">
        <w:rPr>
          <w:sz w:val="24"/>
        </w:rPr>
        <w:t>two weeks</w:t>
      </w:r>
      <w:r>
        <w:rPr>
          <w:sz w:val="24"/>
        </w:rPr>
        <w:t xml:space="preserve"> after the receipt of the intimation letter from </w:t>
      </w:r>
      <w:r w:rsidR="008C7524">
        <w:rPr>
          <w:sz w:val="24"/>
        </w:rPr>
        <w:t>SHARE</w:t>
      </w:r>
      <w:r>
        <w:rPr>
          <w:sz w:val="24"/>
        </w:rPr>
        <w:t>.</w:t>
      </w:r>
    </w:p>
    <w:p w14:paraId="35AC8A24" w14:textId="2BD3A901" w:rsidR="00170FEC" w:rsidRDefault="00000000">
      <w:pPr>
        <w:pStyle w:val="ListParagraph"/>
        <w:numPr>
          <w:ilvl w:val="0"/>
          <w:numId w:val="1"/>
        </w:numPr>
        <w:tabs>
          <w:tab w:val="left" w:pos="360"/>
          <w:tab w:val="left" w:pos="383"/>
        </w:tabs>
        <w:spacing w:line="276" w:lineRule="auto"/>
        <w:ind w:right="114" w:hanging="284"/>
        <w:jc w:val="both"/>
        <w:rPr>
          <w:sz w:val="24"/>
        </w:rPr>
      </w:pPr>
      <w:r>
        <w:rPr>
          <w:sz w:val="24"/>
        </w:rPr>
        <w:t xml:space="preserve">On completion of the project, one hard copy and a soft copy (as pdf) of the final project report on the work done in the prescribed format should be sent to </w:t>
      </w:r>
      <w:r w:rsidR="001E1498">
        <w:rPr>
          <w:sz w:val="24"/>
        </w:rPr>
        <w:t>Dean of Research/IQAC</w:t>
      </w:r>
      <w:r>
        <w:rPr>
          <w:sz w:val="24"/>
        </w:rPr>
        <w:t xml:space="preserve"> along with the utilization certificate (UC) and statement of expenditure (SE). The Utilization Certificate and Statement of Expenditure should be countersigned by</w:t>
      </w:r>
      <w:r>
        <w:rPr>
          <w:spacing w:val="-1"/>
          <w:sz w:val="24"/>
        </w:rPr>
        <w:t xml:space="preserve"> </w:t>
      </w:r>
      <w:r>
        <w:rPr>
          <w:sz w:val="24"/>
        </w:rPr>
        <w:t xml:space="preserve">the HOI and shall be submitted as per the rules of </w:t>
      </w:r>
      <w:r w:rsidR="008C7524">
        <w:rPr>
          <w:sz w:val="24"/>
        </w:rPr>
        <w:t>SHARE</w:t>
      </w:r>
      <w:r>
        <w:rPr>
          <w:sz w:val="24"/>
        </w:rPr>
        <w:t>.</w:t>
      </w:r>
    </w:p>
    <w:p w14:paraId="373C44E5" w14:textId="04F3985D" w:rsidR="00170FEC" w:rsidRDefault="00000000">
      <w:pPr>
        <w:pStyle w:val="ListParagraph"/>
        <w:numPr>
          <w:ilvl w:val="0"/>
          <w:numId w:val="1"/>
        </w:numPr>
        <w:tabs>
          <w:tab w:val="left" w:pos="340"/>
        </w:tabs>
        <w:spacing w:before="199"/>
        <w:ind w:left="340" w:right="0" w:hanging="240"/>
        <w:rPr>
          <w:sz w:val="24"/>
        </w:rPr>
      </w:pPr>
      <w:r>
        <w:rPr>
          <w:sz w:val="24"/>
        </w:rPr>
        <w:t>The</w:t>
      </w:r>
      <w:r>
        <w:rPr>
          <w:spacing w:val="-2"/>
          <w:sz w:val="24"/>
        </w:rPr>
        <w:t xml:space="preserve"> </w:t>
      </w:r>
      <w:r w:rsidR="008C7524">
        <w:rPr>
          <w:sz w:val="24"/>
        </w:rPr>
        <w:t>PI</w:t>
      </w:r>
      <w:r>
        <w:rPr>
          <w:spacing w:val="-1"/>
          <w:sz w:val="24"/>
        </w:rPr>
        <w:t xml:space="preserve"> </w:t>
      </w:r>
      <w:r>
        <w:rPr>
          <w:sz w:val="24"/>
        </w:rPr>
        <w:t>will</w:t>
      </w:r>
      <w:r>
        <w:rPr>
          <w:spacing w:val="-1"/>
          <w:sz w:val="24"/>
        </w:rPr>
        <w:t xml:space="preserve"> </w:t>
      </w:r>
      <w:r>
        <w:rPr>
          <w:sz w:val="24"/>
        </w:rPr>
        <w:t>maintain</w:t>
      </w:r>
      <w:r>
        <w:rPr>
          <w:spacing w:val="-1"/>
          <w:sz w:val="24"/>
        </w:rPr>
        <w:t xml:space="preserve"> </w:t>
      </w:r>
      <w:r>
        <w:rPr>
          <w:sz w:val="24"/>
        </w:rPr>
        <w:t>separate</w:t>
      </w:r>
      <w:r>
        <w:rPr>
          <w:spacing w:val="-1"/>
          <w:sz w:val="24"/>
        </w:rPr>
        <w:t xml:space="preserve"> </w:t>
      </w:r>
      <w:r>
        <w:rPr>
          <w:sz w:val="24"/>
        </w:rPr>
        <w:t>audited</w:t>
      </w:r>
      <w:r>
        <w:rPr>
          <w:spacing w:val="-1"/>
          <w:sz w:val="24"/>
        </w:rPr>
        <w:t xml:space="preserve"> </w:t>
      </w:r>
      <w:r>
        <w:rPr>
          <w:sz w:val="24"/>
        </w:rPr>
        <w:t>accounts</w:t>
      </w:r>
      <w:r>
        <w:rPr>
          <w:spacing w:val="-2"/>
          <w:sz w:val="24"/>
        </w:rPr>
        <w:t xml:space="preserve"> </w:t>
      </w:r>
      <w:r>
        <w:rPr>
          <w:sz w:val="24"/>
        </w:rPr>
        <w:t>for</w:t>
      </w:r>
      <w:r>
        <w:rPr>
          <w:spacing w:val="-1"/>
          <w:sz w:val="24"/>
        </w:rPr>
        <w:t xml:space="preserve"> </w:t>
      </w:r>
      <w:r>
        <w:rPr>
          <w:sz w:val="24"/>
        </w:rPr>
        <w:t>the</w:t>
      </w:r>
      <w:r>
        <w:rPr>
          <w:spacing w:val="-1"/>
          <w:sz w:val="24"/>
        </w:rPr>
        <w:t xml:space="preserve"> </w:t>
      </w:r>
      <w:r>
        <w:rPr>
          <w:spacing w:val="-2"/>
          <w:sz w:val="24"/>
        </w:rPr>
        <w:t>project.</w:t>
      </w:r>
    </w:p>
    <w:p w14:paraId="1E2BD96A" w14:textId="77777777" w:rsidR="00170FEC" w:rsidRDefault="00000000">
      <w:pPr>
        <w:pStyle w:val="ListParagraph"/>
        <w:numPr>
          <w:ilvl w:val="0"/>
          <w:numId w:val="1"/>
        </w:numPr>
        <w:tabs>
          <w:tab w:val="left" w:pos="355"/>
          <w:tab w:val="left" w:pos="383"/>
        </w:tabs>
        <w:spacing w:before="243" w:line="276" w:lineRule="auto"/>
        <w:ind w:right="114" w:hanging="284"/>
        <w:jc w:val="both"/>
        <w:rPr>
          <w:sz w:val="24"/>
        </w:rPr>
      </w:pPr>
      <w:r>
        <w:rPr>
          <w:sz w:val="24"/>
        </w:rPr>
        <w:t xml:space="preserve">The institute will not entrust the implementation of the work for which the grant is being sanctioned to another institution nor will it divert the grant receipts to other institute as </w:t>
      </w:r>
      <w:r>
        <w:rPr>
          <w:spacing w:val="-2"/>
          <w:sz w:val="24"/>
        </w:rPr>
        <w:t>assistance.</w:t>
      </w:r>
    </w:p>
    <w:p w14:paraId="13407148" w14:textId="77777777" w:rsidR="00170FEC" w:rsidRDefault="00170FEC">
      <w:pPr>
        <w:pStyle w:val="BodyText"/>
        <w:rPr>
          <w:sz w:val="20"/>
        </w:rPr>
      </w:pPr>
    </w:p>
    <w:p w14:paraId="2A468C5B" w14:textId="77777777" w:rsidR="00170FEC" w:rsidRDefault="00170FEC">
      <w:pPr>
        <w:pStyle w:val="BodyText"/>
        <w:rPr>
          <w:sz w:val="20"/>
        </w:rPr>
      </w:pPr>
    </w:p>
    <w:p w14:paraId="6F83578C" w14:textId="77777777" w:rsidR="00170FEC" w:rsidRDefault="00170FEC">
      <w:pPr>
        <w:pStyle w:val="BodyText"/>
        <w:spacing w:before="17"/>
        <w:rPr>
          <w:sz w:val="20"/>
        </w:rPr>
      </w:pPr>
    </w:p>
    <w:p w14:paraId="1CC2838F" w14:textId="77777777" w:rsidR="00170FEC" w:rsidRDefault="00170FEC">
      <w:pPr>
        <w:rPr>
          <w:sz w:val="20"/>
        </w:rPr>
        <w:sectPr w:rsidR="00170FEC">
          <w:type w:val="continuous"/>
          <w:pgSz w:w="11910" w:h="16840"/>
          <w:pgMar w:top="1360" w:right="1320" w:bottom="280" w:left="1340" w:header="720" w:footer="720" w:gutter="0"/>
          <w:cols w:space="720"/>
        </w:sectPr>
      </w:pPr>
    </w:p>
    <w:p w14:paraId="2BC547FB" w14:textId="77777777" w:rsidR="00170FEC" w:rsidRDefault="00170FEC">
      <w:pPr>
        <w:sectPr w:rsidR="00170FEC">
          <w:type w:val="continuous"/>
          <w:pgSz w:w="11910" w:h="16840"/>
          <w:pgMar w:top="1360" w:right="1320" w:bottom="280" w:left="1340" w:header="720" w:footer="720" w:gutter="0"/>
          <w:cols w:num="2" w:space="720" w:equalWidth="0">
            <w:col w:w="2816" w:space="2781"/>
            <w:col w:w="3653"/>
          </w:cols>
        </w:sectPr>
      </w:pPr>
    </w:p>
    <w:p w14:paraId="4A67356F" w14:textId="34F07DEE" w:rsidR="00170FEC" w:rsidRDefault="00000000">
      <w:pPr>
        <w:pStyle w:val="ListParagraph"/>
        <w:numPr>
          <w:ilvl w:val="0"/>
          <w:numId w:val="1"/>
        </w:numPr>
        <w:tabs>
          <w:tab w:val="left" w:pos="367"/>
          <w:tab w:val="left" w:pos="383"/>
        </w:tabs>
        <w:spacing w:before="76" w:line="276" w:lineRule="auto"/>
        <w:ind w:right="113" w:hanging="284"/>
        <w:jc w:val="both"/>
        <w:rPr>
          <w:sz w:val="24"/>
        </w:rPr>
      </w:pPr>
      <w:r>
        <w:rPr>
          <w:sz w:val="24"/>
        </w:rPr>
        <w:lastRenderedPageBreak/>
        <w:t xml:space="preserve">The </w:t>
      </w:r>
      <w:r w:rsidR="000049FF">
        <w:rPr>
          <w:sz w:val="24"/>
        </w:rPr>
        <w:t xml:space="preserve">Research </w:t>
      </w:r>
      <w:r>
        <w:rPr>
          <w:sz w:val="24"/>
        </w:rPr>
        <w:t xml:space="preserve">Council </w:t>
      </w:r>
      <w:r w:rsidR="000049FF">
        <w:rPr>
          <w:sz w:val="24"/>
        </w:rPr>
        <w:t xml:space="preserve">/IQAC </w:t>
      </w:r>
      <w:r>
        <w:rPr>
          <w:sz w:val="24"/>
        </w:rPr>
        <w:t>reserves the right not to release the sanctioned amount at any stage if it is convinced that the grant has not been</w:t>
      </w:r>
      <w:r>
        <w:rPr>
          <w:spacing w:val="-1"/>
          <w:sz w:val="24"/>
        </w:rPr>
        <w:t xml:space="preserve"> </w:t>
      </w:r>
      <w:r>
        <w:rPr>
          <w:sz w:val="24"/>
        </w:rPr>
        <w:t>properly</w:t>
      </w:r>
      <w:r>
        <w:rPr>
          <w:spacing w:val="-3"/>
          <w:sz w:val="24"/>
        </w:rPr>
        <w:t xml:space="preserve"> </w:t>
      </w:r>
      <w:r>
        <w:rPr>
          <w:sz w:val="24"/>
        </w:rPr>
        <w:t>utilized or appropriate progress is not being made.</w:t>
      </w:r>
      <w:r>
        <w:rPr>
          <w:spacing w:val="40"/>
          <w:sz w:val="24"/>
        </w:rPr>
        <w:t xml:space="preserve"> </w:t>
      </w:r>
      <w:r>
        <w:rPr>
          <w:sz w:val="24"/>
        </w:rPr>
        <w:t>In addition, the C</w:t>
      </w:r>
      <w:r w:rsidR="008C7524">
        <w:rPr>
          <w:sz w:val="24"/>
        </w:rPr>
        <w:t>ollege</w:t>
      </w:r>
      <w:r>
        <w:rPr>
          <w:sz w:val="24"/>
        </w:rPr>
        <w:t xml:space="preserve"> may designate Scientist/Specialist or an Expert Panel to review the work done and the final report submitted to </w:t>
      </w:r>
      <w:r w:rsidR="008C7524">
        <w:rPr>
          <w:sz w:val="24"/>
        </w:rPr>
        <w:t>SHARE</w:t>
      </w:r>
      <w:r>
        <w:rPr>
          <w:sz w:val="24"/>
        </w:rPr>
        <w:t>.</w:t>
      </w:r>
    </w:p>
    <w:p w14:paraId="7479C793" w14:textId="7B202303" w:rsidR="00170FEC" w:rsidRDefault="00000000">
      <w:pPr>
        <w:pStyle w:val="ListParagraph"/>
        <w:numPr>
          <w:ilvl w:val="0"/>
          <w:numId w:val="1"/>
        </w:numPr>
        <w:tabs>
          <w:tab w:val="left" w:pos="348"/>
          <w:tab w:val="left" w:pos="383"/>
        </w:tabs>
        <w:spacing w:line="276" w:lineRule="auto"/>
        <w:ind w:hanging="284"/>
        <w:jc w:val="both"/>
        <w:rPr>
          <w:sz w:val="24"/>
        </w:rPr>
      </w:pPr>
      <w:r>
        <w:rPr>
          <w:sz w:val="24"/>
        </w:rPr>
        <w:t>If the PI</w:t>
      </w:r>
      <w:r>
        <w:rPr>
          <w:spacing w:val="-1"/>
          <w:sz w:val="24"/>
        </w:rPr>
        <w:t xml:space="preserve"> </w:t>
      </w:r>
      <w:r>
        <w:rPr>
          <w:sz w:val="24"/>
        </w:rPr>
        <w:t>to whom the project has been sanctioned wishes to leave the Institution where the project is based, the PI will inform the same to the</w:t>
      </w:r>
      <w:r w:rsidR="008C7524">
        <w:rPr>
          <w:sz w:val="24"/>
        </w:rPr>
        <w:t xml:space="preserve"> Dean of Research</w:t>
      </w:r>
      <w:r w:rsidR="001E1498">
        <w:rPr>
          <w:sz w:val="24"/>
        </w:rPr>
        <w:t>/IQAC</w:t>
      </w:r>
      <w:r>
        <w:rPr>
          <w:sz w:val="24"/>
        </w:rPr>
        <w:t xml:space="preserve"> and in consultation with </w:t>
      </w:r>
      <w:r w:rsidR="008C7524">
        <w:rPr>
          <w:sz w:val="24"/>
        </w:rPr>
        <w:t>him/her</w:t>
      </w:r>
      <w:r>
        <w:rPr>
          <w:sz w:val="24"/>
        </w:rPr>
        <w:t>, evolve steps to ensure successful completion of the project, before relieving the PI.</w:t>
      </w:r>
    </w:p>
    <w:p w14:paraId="7EEA53F3" w14:textId="61383696" w:rsidR="00170FEC" w:rsidRPr="007D7846" w:rsidRDefault="00000000" w:rsidP="007D7846">
      <w:pPr>
        <w:pStyle w:val="ListParagraph"/>
        <w:numPr>
          <w:ilvl w:val="0"/>
          <w:numId w:val="1"/>
        </w:numPr>
        <w:tabs>
          <w:tab w:val="left" w:pos="383"/>
          <w:tab w:val="left" w:pos="490"/>
        </w:tabs>
        <w:spacing w:line="276" w:lineRule="auto"/>
        <w:ind w:hanging="284"/>
        <w:jc w:val="both"/>
        <w:rPr>
          <w:sz w:val="24"/>
        </w:rPr>
      </w:pPr>
      <w:r>
        <w:rPr>
          <w:sz w:val="24"/>
        </w:rPr>
        <w:t xml:space="preserve">Investigators are encouraged to publish their findings in </w:t>
      </w:r>
      <w:proofErr w:type="spellStart"/>
      <w:r w:rsidR="008C7524">
        <w:rPr>
          <w:sz w:val="24"/>
        </w:rPr>
        <w:t>scopus</w:t>
      </w:r>
      <w:proofErr w:type="spellEnd"/>
      <w:r w:rsidR="008C7524">
        <w:rPr>
          <w:sz w:val="24"/>
        </w:rPr>
        <w:t>/web of science/UGC care listed journals or present the results in conferences/seminars.</w:t>
      </w:r>
      <w:r>
        <w:rPr>
          <w:sz w:val="24"/>
        </w:rPr>
        <w:t xml:space="preserve"> Further, </w:t>
      </w:r>
      <w:r w:rsidR="008C7524">
        <w:rPr>
          <w:sz w:val="24"/>
        </w:rPr>
        <w:t>SHARE</w:t>
      </w:r>
      <w:r>
        <w:rPr>
          <w:sz w:val="24"/>
        </w:rPr>
        <w:t xml:space="preserve"> should be duly acknowledged in all publications associated with the project.</w:t>
      </w:r>
      <w:r w:rsidR="007D7846">
        <w:rPr>
          <w:sz w:val="24"/>
        </w:rPr>
        <w:t xml:space="preserve"> </w:t>
      </w:r>
      <w:r w:rsidR="007D7846" w:rsidRPr="007D7846">
        <w:rPr>
          <w:sz w:val="24"/>
          <w:szCs w:val="24"/>
        </w:rPr>
        <w:t xml:space="preserve">If the PI could not </w:t>
      </w:r>
      <w:r w:rsidR="007D7846">
        <w:rPr>
          <w:sz w:val="24"/>
          <w:szCs w:val="24"/>
        </w:rPr>
        <w:t xml:space="preserve">satisfy the same </w:t>
      </w:r>
      <w:r w:rsidR="007D7846" w:rsidRPr="007D7846">
        <w:rPr>
          <w:sz w:val="24"/>
          <w:szCs w:val="24"/>
        </w:rPr>
        <w:t xml:space="preserve">within </w:t>
      </w:r>
      <w:r w:rsidR="001E1498">
        <w:rPr>
          <w:sz w:val="24"/>
          <w:szCs w:val="24"/>
        </w:rPr>
        <w:t>six months</w:t>
      </w:r>
      <w:r w:rsidR="007D7846" w:rsidRPr="007D7846">
        <w:rPr>
          <w:sz w:val="24"/>
          <w:szCs w:val="24"/>
        </w:rPr>
        <w:t xml:space="preserve"> of the completion of the project, the availed amount should be refunded to the institution.</w:t>
      </w:r>
    </w:p>
    <w:p w14:paraId="7EA393B9" w14:textId="6B88E1AB" w:rsidR="00170FEC" w:rsidRDefault="00000000">
      <w:pPr>
        <w:pStyle w:val="ListParagraph"/>
        <w:numPr>
          <w:ilvl w:val="0"/>
          <w:numId w:val="1"/>
        </w:numPr>
        <w:tabs>
          <w:tab w:val="left" w:pos="383"/>
          <w:tab w:val="left" w:pos="475"/>
        </w:tabs>
        <w:spacing w:line="276" w:lineRule="auto"/>
        <w:ind w:right="117" w:hanging="284"/>
        <w:jc w:val="both"/>
        <w:rPr>
          <w:sz w:val="24"/>
        </w:rPr>
      </w:pPr>
      <w:r>
        <w:rPr>
          <w:sz w:val="24"/>
        </w:rPr>
        <w:t>If the results of research are to be legally protected by way of patent/copy rights etc. the results should not be published without action being taken to secure legal protection for</w:t>
      </w:r>
      <w:r>
        <w:rPr>
          <w:spacing w:val="40"/>
          <w:sz w:val="24"/>
        </w:rPr>
        <w:t xml:space="preserve"> </w:t>
      </w:r>
      <w:r>
        <w:rPr>
          <w:sz w:val="24"/>
        </w:rPr>
        <w:t>the research results.</w:t>
      </w:r>
      <w:r w:rsidR="003B5847">
        <w:rPr>
          <w:sz w:val="24"/>
        </w:rPr>
        <w:t xml:space="preserve"> In the patent application, SH College, </w:t>
      </w:r>
      <w:proofErr w:type="spellStart"/>
      <w:r w:rsidR="003B5847">
        <w:rPr>
          <w:sz w:val="24"/>
        </w:rPr>
        <w:t>Thevara</w:t>
      </w:r>
      <w:proofErr w:type="spellEnd"/>
      <w:r w:rsidR="003B5847">
        <w:rPr>
          <w:sz w:val="24"/>
        </w:rPr>
        <w:t xml:space="preserve"> should be the applicant.</w:t>
      </w:r>
    </w:p>
    <w:p w14:paraId="634B7CB9" w14:textId="130EB171" w:rsidR="007D7846" w:rsidRDefault="008C7524" w:rsidP="007D7846">
      <w:pPr>
        <w:pStyle w:val="ListParagraph"/>
        <w:numPr>
          <w:ilvl w:val="0"/>
          <w:numId w:val="1"/>
        </w:numPr>
        <w:tabs>
          <w:tab w:val="left" w:pos="383"/>
          <w:tab w:val="left" w:pos="490"/>
        </w:tabs>
        <w:spacing w:line="276" w:lineRule="auto"/>
        <w:ind w:hanging="284"/>
        <w:jc w:val="both"/>
        <w:rPr>
          <w:sz w:val="24"/>
        </w:rPr>
      </w:pPr>
      <w:r>
        <w:rPr>
          <w:sz w:val="24"/>
        </w:rPr>
        <w:t>SHARE may enforce additional guidelines for the operation of the student project from time to time and the Investigators are required to observe such directions in the conduct of the research work.</w:t>
      </w:r>
    </w:p>
    <w:p w14:paraId="7A9FE26D" w14:textId="77777777" w:rsidR="007D7846" w:rsidRPr="007D7846" w:rsidRDefault="007D7846" w:rsidP="007D7846">
      <w:pPr>
        <w:tabs>
          <w:tab w:val="left" w:pos="383"/>
          <w:tab w:val="left" w:pos="490"/>
        </w:tabs>
        <w:spacing w:line="276" w:lineRule="auto"/>
        <w:ind w:left="99"/>
        <w:rPr>
          <w:sz w:val="24"/>
        </w:rPr>
      </w:pPr>
    </w:p>
    <w:p w14:paraId="64B1DE1D" w14:textId="77777777" w:rsidR="00170FEC" w:rsidRDefault="00000000">
      <w:pPr>
        <w:pStyle w:val="BodyText"/>
        <w:spacing w:before="200"/>
        <w:ind w:right="21"/>
        <w:jc w:val="center"/>
      </w:pPr>
      <w:r>
        <w:t>We</w:t>
      </w:r>
      <w:r>
        <w:rPr>
          <w:spacing w:val="-2"/>
        </w:rPr>
        <w:t xml:space="preserve"> </w:t>
      </w:r>
      <w:r>
        <w:t>agree</w:t>
      </w:r>
      <w:r>
        <w:rPr>
          <w:spacing w:val="-2"/>
        </w:rPr>
        <w:t xml:space="preserve"> </w:t>
      </w:r>
      <w:r>
        <w:t>to</w:t>
      </w:r>
      <w:r>
        <w:rPr>
          <w:spacing w:val="-1"/>
        </w:rPr>
        <w:t xml:space="preserve"> </w:t>
      </w:r>
      <w:r>
        <w:t>the</w:t>
      </w:r>
      <w:r>
        <w:rPr>
          <w:spacing w:val="-2"/>
        </w:rPr>
        <w:t xml:space="preserve"> </w:t>
      </w:r>
      <w:r>
        <w:t>terms</w:t>
      </w:r>
      <w:r>
        <w:rPr>
          <w:spacing w:val="-3"/>
        </w:rPr>
        <w:t xml:space="preserve"> </w:t>
      </w:r>
      <w:r>
        <w:t>and</w:t>
      </w:r>
      <w:r>
        <w:rPr>
          <w:spacing w:val="-1"/>
        </w:rPr>
        <w:t xml:space="preserve"> </w:t>
      </w:r>
      <w:r>
        <w:t>conditions</w:t>
      </w:r>
      <w:r>
        <w:rPr>
          <w:spacing w:val="-3"/>
        </w:rPr>
        <w:t xml:space="preserve"> </w:t>
      </w:r>
      <w:r>
        <w:t>stated</w:t>
      </w:r>
      <w:r>
        <w:rPr>
          <w:spacing w:val="-1"/>
        </w:rPr>
        <w:t xml:space="preserve"> </w:t>
      </w:r>
      <w:r>
        <w:rPr>
          <w:spacing w:val="-2"/>
        </w:rPr>
        <w:t>above.</w:t>
      </w:r>
    </w:p>
    <w:p w14:paraId="16A2DADA" w14:textId="77777777" w:rsidR="00170FEC" w:rsidRDefault="00170FEC">
      <w:pPr>
        <w:pStyle w:val="BodyText"/>
        <w:rPr>
          <w:sz w:val="20"/>
        </w:rPr>
      </w:pPr>
    </w:p>
    <w:p w14:paraId="00B28849" w14:textId="77777777" w:rsidR="00170FEC" w:rsidRDefault="00170FEC">
      <w:pPr>
        <w:pStyle w:val="BodyText"/>
        <w:rPr>
          <w:sz w:val="20"/>
        </w:rPr>
      </w:pPr>
    </w:p>
    <w:p w14:paraId="5C22F6A4" w14:textId="77777777" w:rsidR="00170FEC" w:rsidRDefault="00170FEC">
      <w:pPr>
        <w:pStyle w:val="BodyText"/>
        <w:rPr>
          <w:sz w:val="20"/>
        </w:rPr>
      </w:pPr>
    </w:p>
    <w:p w14:paraId="445CCC2B" w14:textId="77777777" w:rsidR="00170FEC" w:rsidRDefault="00170FEC">
      <w:pPr>
        <w:pStyle w:val="BodyText"/>
        <w:rPr>
          <w:sz w:val="20"/>
        </w:rPr>
      </w:pPr>
    </w:p>
    <w:p w14:paraId="371163B7" w14:textId="77777777" w:rsidR="00170FEC" w:rsidRDefault="00170FEC">
      <w:pPr>
        <w:pStyle w:val="BodyText"/>
        <w:spacing w:before="224"/>
        <w:rPr>
          <w:sz w:val="20"/>
        </w:rPr>
      </w:pPr>
    </w:p>
    <w:p w14:paraId="312B3202" w14:textId="77777777" w:rsidR="00170FEC" w:rsidRDefault="00170FEC">
      <w:pPr>
        <w:rPr>
          <w:sz w:val="20"/>
        </w:rPr>
        <w:sectPr w:rsidR="00170FEC">
          <w:pgSz w:w="11910" w:h="16840"/>
          <w:pgMar w:top="1340" w:right="1320" w:bottom="280" w:left="1340" w:header="720" w:footer="720" w:gutter="0"/>
          <w:cols w:space="720"/>
        </w:sectPr>
      </w:pPr>
    </w:p>
    <w:p w14:paraId="612A37FD" w14:textId="13B67B31" w:rsidR="00170FEC" w:rsidRDefault="00000000">
      <w:pPr>
        <w:pStyle w:val="BodyText"/>
        <w:spacing w:before="90"/>
        <w:ind w:left="548" w:right="38" w:firstLine="7"/>
      </w:pPr>
      <w:r>
        <w:t>Name</w:t>
      </w:r>
      <w:r>
        <w:rPr>
          <w:spacing w:val="-11"/>
        </w:rPr>
        <w:t xml:space="preserve"> </w:t>
      </w:r>
      <w:r>
        <w:t>&amp;</w:t>
      </w:r>
      <w:r>
        <w:rPr>
          <w:spacing w:val="-11"/>
        </w:rPr>
        <w:t xml:space="preserve"> </w:t>
      </w:r>
      <w:r>
        <w:t>Signature</w:t>
      </w:r>
      <w:r>
        <w:rPr>
          <w:spacing w:val="-11"/>
        </w:rPr>
        <w:t xml:space="preserve"> </w:t>
      </w:r>
      <w:r>
        <w:t xml:space="preserve">of </w:t>
      </w:r>
      <w:r w:rsidR="007D7846">
        <w:t xml:space="preserve">  </w:t>
      </w:r>
      <w:r>
        <w:t xml:space="preserve">Principal </w:t>
      </w:r>
      <w:r>
        <w:rPr>
          <w:spacing w:val="-2"/>
        </w:rPr>
        <w:t>Investigator</w:t>
      </w:r>
    </w:p>
    <w:p w14:paraId="64E8B283" w14:textId="486BD1A9" w:rsidR="007D7846" w:rsidRDefault="00000000" w:rsidP="007D7846">
      <w:pPr>
        <w:pStyle w:val="BodyText"/>
        <w:spacing w:before="131"/>
        <w:ind w:right="371"/>
      </w:pPr>
      <w:r>
        <w:br w:type="column"/>
      </w:r>
      <w:r w:rsidR="007D7846">
        <w:t>Name and Signature of Student Investigator</w:t>
      </w:r>
    </w:p>
    <w:p w14:paraId="1FA817D6" w14:textId="77777777" w:rsidR="007D7846" w:rsidRDefault="007D7846">
      <w:pPr>
        <w:pStyle w:val="BodyText"/>
        <w:spacing w:before="131"/>
        <w:ind w:left="671" w:right="371" w:hanging="123"/>
      </w:pPr>
    </w:p>
    <w:p w14:paraId="6506CBC5" w14:textId="77777777" w:rsidR="007D7846" w:rsidRDefault="007D7846">
      <w:pPr>
        <w:pStyle w:val="BodyText"/>
        <w:spacing w:before="131"/>
        <w:ind w:left="671" w:right="371" w:hanging="123"/>
      </w:pPr>
    </w:p>
    <w:p w14:paraId="1397D65D" w14:textId="77777777" w:rsidR="007D7846" w:rsidRDefault="007D7846">
      <w:pPr>
        <w:pStyle w:val="BodyText"/>
        <w:spacing w:before="131"/>
        <w:ind w:left="671" w:right="371" w:hanging="123"/>
      </w:pPr>
    </w:p>
    <w:p w14:paraId="0E788A03" w14:textId="77777777" w:rsidR="007D7846" w:rsidRDefault="007D7846">
      <w:pPr>
        <w:pStyle w:val="BodyText"/>
        <w:spacing w:before="131"/>
        <w:ind w:left="671" w:right="371" w:hanging="123"/>
      </w:pPr>
    </w:p>
    <w:p w14:paraId="2BB2C6C5" w14:textId="430769F4" w:rsidR="00170FEC" w:rsidRDefault="00000000" w:rsidP="007D7846">
      <w:pPr>
        <w:pStyle w:val="BodyText"/>
        <w:spacing w:before="131"/>
        <w:ind w:left="548" w:right="371"/>
      </w:pPr>
      <w:r>
        <w:t>Name</w:t>
      </w:r>
      <w:r>
        <w:rPr>
          <w:spacing w:val="-12"/>
        </w:rPr>
        <w:t xml:space="preserve"> </w:t>
      </w:r>
      <w:r>
        <w:t>&amp;</w:t>
      </w:r>
      <w:r>
        <w:rPr>
          <w:spacing w:val="-12"/>
        </w:rPr>
        <w:t xml:space="preserve"> </w:t>
      </w:r>
      <w:r>
        <w:t>Signature</w:t>
      </w:r>
      <w:r>
        <w:rPr>
          <w:spacing w:val="-12"/>
        </w:rPr>
        <w:t xml:space="preserve"> </w:t>
      </w:r>
      <w:r>
        <w:t>of Head of Institution</w:t>
      </w:r>
    </w:p>
    <w:p w14:paraId="04802F97" w14:textId="77777777" w:rsidR="00170FEC" w:rsidRDefault="00170FEC">
      <w:pPr>
        <w:sectPr w:rsidR="00170FEC">
          <w:type w:val="continuous"/>
          <w:pgSz w:w="11910" w:h="16840"/>
          <w:pgMar w:top="1360" w:right="1320" w:bottom="280" w:left="1340" w:header="720" w:footer="720" w:gutter="0"/>
          <w:cols w:num="2" w:space="720" w:equalWidth="0">
            <w:col w:w="2662" w:space="3604"/>
            <w:col w:w="2984"/>
          </w:cols>
        </w:sectPr>
      </w:pPr>
    </w:p>
    <w:p w14:paraId="44AE53ED" w14:textId="77777777" w:rsidR="00170FEC" w:rsidRDefault="00170FEC">
      <w:pPr>
        <w:pStyle w:val="BodyText"/>
        <w:spacing w:before="254"/>
      </w:pPr>
    </w:p>
    <w:p w14:paraId="6ED67B0B" w14:textId="77777777" w:rsidR="00170FEC" w:rsidRDefault="00000000">
      <w:pPr>
        <w:pStyle w:val="BodyText"/>
        <w:ind w:right="480"/>
        <w:jc w:val="center"/>
      </w:pPr>
      <w:r>
        <w:t>(Office</w:t>
      </w:r>
      <w:r>
        <w:rPr>
          <w:spacing w:val="-3"/>
        </w:rPr>
        <w:t xml:space="preserve"> </w:t>
      </w:r>
      <w:r>
        <w:rPr>
          <w:spacing w:val="-2"/>
        </w:rPr>
        <w:t>Seal)</w:t>
      </w:r>
    </w:p>
    <w:sectPr w:rsidR="00170FEC">
      <w:type w:val="continuous"/>
      <w:pgSz w:w="11910" w:h="16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02FAA"/>
    <w:multiLevelType w:val="hybridMultilevel"/>
    <w:tmpl w:val="862CA4F6"/>
    <w:lvl w:ilvl="0" w:tplc="E638821A">
      <w:start w:val="1"/>
      <w:numFmt w:val="decimal"/>
      <w:lvlText w:val="%1."/>
      <w:lvlJc w:val="left"/>
      <w:pPr>
        <w:ind w:left="383" w:hanging="29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AB6A0DE">
      <w:numFmt w:val="bullet"/>
      <w:lvlText w:val="•"/>
      <w:lvlJc w:val="left"/>
      <w:pPr>
        <w:ind w:left="1266" w:hanging="298"/>
      </w:pPr>
      <w:rPr>
        <w:rFonts w:hint="default"/>
        <w:lang w:val="en-US" w:eastAsia="en-US" w:bidi="ar-SA"/>
      </w:rPr>
    </w:lvl>
    <w:lvl w:ilvl="2" w:tplc="F9A2632A">
      <w:numFmt w:val="bullet"/>
      <w:lvlText w:val="•"/>
      <w:lvlJc w:val="left"/>
      <w:pPr>
        <w:ind w:left="2153" w:hanging="298"/>
      </w:pPr>
      <w:rPr>
        <w:rFonts w:hint="default"/>
        <w:lang w:val="en-US" w:eastAsia="en-US" w:bidi="ar-SA"/>
      </w:rPr>
    </w:lvl>
    <w:lvl w:ilvl="3" w:tplc="A69C5BA0">
      <w:numFmt w:val="bullet"/>
      <w:lvlText w:val="•"/>
      <w:lvlJc w:val="left"/>
      <w:pPr>
        <w:ind w:left="3039" w:hanging="298"/>
      </w:pPr>
      <w:rPr>
        <w:rFonts w:hint="default"/>
        <w:lang w:val="en-US" w:eastAsia="en-US" w:bidi="ar-SA"/>
      </w:rPr>
    </w:lvl>
    <w:lvl w:ilvl="4" w:tplc="692E9DF6">
      <w:numFmt w:val="bullet"/>
      <w:lvlText w:val="•"/>
      <w:lvlJc w:val="left"/>
      <w:pPr>
        <w:ind w:left="3926" w:hanging="298"/>
      </w:pPr>
      <w:rPr>
        <w:rFonts w:hint="default"/>
        <w:lang w:val="en-US" w:eastAsia="en-US" w:bidi="ar-SA"/>
      </w:rPr>
    </w:lvl>
    <w:lvl w:ilvl="5" w:tplc="74B22FB2">
      <w:numFmt w:val="bullet"/>
      <w:lvlText w:val="•"/>
      <w:lvlJc w:val="left"/>
      <w:pPr>
        <w:ind w:left="4812" w:hanging="298"/>
      </w:pPr>
      <w:rPr>
        <w:rFonts w:hint="default"/>
        <w:lang w:val="en-US" w:eastAsia="en-US" w:bidi="ar-SA"/>
      </w:rPr>
    </w:lvl>
    <w:lvl w:ilvl="6" w:tplc="448C2FD8">
      <w:numFmt w:val="bullet"/>
      <w:lvlText w:val="•"/>
      <w:lvlJc w:val="left"/>
      <w:pPr>
        <w:ind w:left="5699" w:hanging="298"/>
      </w:pPr>
      <w:rPr>
        <w:rFonts w:hint="default"/>
        <w:lang w:val="en-US" w:eastAsia="en-US" w:bidi="ar-SA"/>
      </w:rPr>
    </w:lvl>
    <w:lvl w:ilvl="7" w:tplc="E0744844">
      <w:numFmt w:val="bullet"/>
      <w:lvlText w:val="•"/>
      <w:lvlJc w:val="left"/>
      <w:pPr>
        <w:ind w:left="6585" w:hanging="298"/>
      </w:pPr>
      <w:rPr>
        <w:rFonts w:hint="default"/>
        <w:lang w:val="en-US" w:eastAsia="en-US" w:bidi="ar-SA"/>
      </w:rPr>
    </w:lvl>
    <w:lvl w:ilvl="8" w:tplc="A8F2BDE0">
      <w:numFmt w:val="bullet"/>
      <w:lvlText w:val="•"/>
      <w:lvlJc w:val="left"/>
      <w:pPr>
        <w:ind w:left="7472" w:hanging="298"/>
      </w:pPr>
      <w:rPr>
        <w:rFonts w:hint="default"/>
        <w:lang w:val="en-US" w:eastAsia="en-US" w:bidi="ar-SA"/>
      </w:rPr>
    </w:lvl>
  </w:abstractNum>
  <w:abstractNum w:abstractNumId="1" w15:restartNumberingAfterBreak="0">
    <w:nsid w:val="56DF660E"/>
    <w:multiLevelType w:val="hybridMultilevel"/>
    <w:tmpl w:val="04DE1D74"/>
    <w:lvl w:ilvl="0" w:tplc="5EF2C470">
      <w:start w:val="1"/>
      <w:numFmt w:val="decimal"/>
      <w:lvlText w:val="%1."/>
      <w:lvlJc w:val="left"/>
      <w:pPr>
        <w:ind w:left="1460" w:hanging="360"/>
      </w:pPr>
      <w:rPr>
        <w:rFonts w:ascii="Times New Roman" w:eastAsia="Times New Roman" w:hAnsi="Times New Roman" w:cs="Times New Roman" w:hint="default"/>
        <w:w w:val="91"/>
        <w:sz w:val="24"/>
        <w:szCs w:val="24"/>
        <w:lang w:val="en-US" w:eastAsia="en-US" w:bidi="ar-SA"/>
      </w:rPr>
    </w:lvl>
    <w:lvl w:ilvl="1" w:tplc="73CA9D6C">
      <w:numFmt w:val="bullet"/>
      <w:lvlText w:val="•"/>
      <w:lvlJc w:val="left"/>
      <w:pPr>
        <w:ind w:left="2344" w:hanging="360"/>
      </w:pPr>
      <w:rPr>
        <w:rFonts w:hint="default"/>
        <w:lang w:val="en-US" w:eastAsia="en-US" w:bidi="ar-SA"/>
      </w:rPr>
    </w:lvl>
    <w:lvl w:ilvl="2" w:tplc="BDD08684">
      <w:numFmt w:val="bullet"/>
      <w:lvlText w:val="•"/>
      <w:lvlJc w:val="left"/>
      <w:pPr>
        <w:ind w:left="3229" w:hanging="360"/>
      </w:pPr>
      <w:rPr>
        <w:rFonts w:hint="default"/>
        <w:lang w:val="en-US" w:eastAsia="en-US" w:bidi="ar-SA"/>
      </w:rPr>
    </w:lvl>
    <w:lvl w:ilvl="3" w:tplc="E79CDD64">
      <w:numFmt w:val="bullet"/>
      <w:lvlText w:val="•"/>
      <w:lvlJc w:val="left"/>
      <w:pPr>
        <w:ind w:left="4113" w:hanging="360"/>
      </w:pPr>
      <w:rPr>
        <w:rFonts w:hint="default"/>
        <w:lang w:val="en-US" w:eastAsia="en-US" w:bidi="ar-SA"/>
      </w:rPr>
    </w:lvl>
    <w:lvl w:ilvl="4" w:tplc="F18877AA">
      <w:numFmt w:val="bullet"/>
      <w:lvlText w:val="•"/>
      <w:lvlJc w:val="left"/>
      <w:pPr>
        <w:ind w:left="4998" w:hanging="360"/>
      </w:pPr>
      <w:rPr>
        <w:rFonts w:hint="default"/>
        <w:lang w:val="en-US" w:eastAsia="en-US" w:bidi="ar-SA"/>
      </w:rPr>
    </w:lvl>
    <w:lvl w:ilvl="5" w:tplc="2DB29156">
      <w:numFmt w:val="bullet"/>
      <w:lvlText w:val="•"/>
      <w:lvlJc w:val="left"/>
      <w:pPr>
        <w:ind w:left="5883" w:hanging="360"/>
      </w:pPr>
      <w:rPr>
        <w:rFonts w:hint="default"/>
        <w:lang w:val="en-US" w:eastAsia="en-US" w:bidi="ar-SA"/>
      </w:rPr>
    </w:lvl>
    <w:lvl w:ilvl="6" w:tplc="0390E404">
      <w:numFmt w:val="bullet"/>
      <w:lvlText w:val="•"/>
      <w:lvlJc w:val="left"/>
      <w:pPr>
        <w:ind w:left="6767" w:hanging="360"/>
      </w:pPr>
      <w:rPr>
        <w:rFonts w:hint="default"/>
        <w:lang w:val="en-US" w:eastAsia="en-US" w:bidi="ar-SA"/>
      </w:rPr>
    </w:lvl>
    <w:lvl w:ilvl="7" w:tplc="0F56CA3C">
      <w:numFmt w:val="bullet"/>
      <w:lvlText w:val="•"/>
      <w:lvlJc w:val="left"/>
      <w:pPr>
        <w:ind w:left="7652" w:hanging="360"/>
      </w:pPr>
      <w:rPr>
        <w:rFonts w:hint="default"/>
        <w:lang w:val="en-US" w:eastAsia="en-US" w:bidi="ar-SA"/>
      </w:rPr>
    </w:lvl>
    <w:lvl w:ilvl="8" w:tplc="E10059C8">
      <w:numFmt w:val="bullet"/>
      <w:lvlText w:val="•"/>
      <w:lvlJc w:val="left"/>
      <w:pPr>
        <w:ind w:left="8537" w:hanging="360"/>
      </w:pPr>
      <w:rPr>
        <w:rFonts w:hint="default"/>
        <w:lang w:val="en-US" w:eastAsia="en-US" w:bidi="ar-SA"/>
      </w:rPr>
    </w:lvl>
  </w:abstractNum>
  <w:num w:numId="1" w16cid:durableId="1278563725">
    <w:abstractNumId w:val="0"/>
  </w:num>
  <w:num w:numId="2" w16cid:durableId="384112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EC"/>
    <w:rsid w:val="000049FF"/>
    <w:rsid w:val="00170FEC"/>
    <w:rsid w:val="001B6A85"/>
    <w:rsid w:val="001E1498"/>
    <w:rsid w:val="002339DE"/>
    <w:rsid w:val="003B5847"/>
    <w:rsid w:val="004424DE"/>
    <w:rsid w:val="00494461"/>
    <w:rsid w:val="00511A68"/>
    <w:rsid w:val="005E66E1"/>
    <w:rsid w:val="00623687"/>
    <w:rsid w:val="007D7846"/>
    <w:rsid w:val="008C7524"/>
    <w:rsid w:val="0092774F"/>
    <w:rsid w:val="00F054A0"/>
    <w:rsid w:val="00F22B02"/>
    <w:rsid w:val="00FF3A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B944"/>
  <w15:docId w15:val="{1CC71BB2-D379-4077-868A-306B512C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6" w:right="21"/>
      <w:jc w:val="center"/>
    </w:pPr>
    <w:rPr>
      <w:b/>
      <w:bCs/>
      <w:sz w:val="28"/>
      <w:szCs w:val="28"/>
    </w:rPr>
  </w:style>
  <w:style w:type="paragraph" w:styleId="ListParagraph">
    <w:name w:val="List Paragraph"/>
    <w:basedOn w:val="Normal"/>
    <w:uiPriority w:val="1"/>
    <w:qFormat/>
    <w:pPr>
      <w:spacing w:before="200"/>
      <w:ind w:left="383" w:right="116" w:hanging="28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503</Words>
  <Characters>2871</Characters>
  <Application>Microsoft Office Word</Application>
  <DocSecurity>0</DocSecurity>
  <Lines>23</Lines>
  <Paragraphs>6</Paragraphs>
  <ScaleCrop>false</ScaleCrop>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Midhun Dominic</dc:creator>
  <cp:lastModifiedBy>Midhun Dominic</cp:lastModifiedBy>
  <cp:revision>2</cp:revision>
  <dcterms:created xsi:type="dcterms:W3CDTF">2026-01-05T05:27:00Z</dcterms:created>
  <dcterms:modified xsi:type="dcterms:W3CDTF">2026-01-05T05:27:00Z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2019-10-10T00:00:00Z</vt:filetime>
  </property>
  <property fmtid="{D5CDD505-2E9C-101B-9397-08002B2CF9AE}" pid="3" name="LastSaved">
    <vt:filetime>2024-07-14T00:00:00Z</vt:filetime>
  </property>
  <property fmtid="{D5CDD505-2E9C-101B-9397-08002B2CF9AE}" pid="4" name="Producer">
    <vt:lpwstr>Foxit PhantomPDF Printer Version 6.0.4.1129</vt:lpwstr>
  </property>
</Properties>
</file>