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FE1" w:rsidRPr="00197FE1" w:rsidRDefault="00197FE1" w:rsidP="00197FE1">
      <w:pPr>
        <w:rPr>
          <w:i/>
          <w:iCs/>
        </w:rPr>
      </w:pPr>
      <w:r>
        <w:rPr>
          <w:i/>
          <w:iCs/>
        </w:rPr>
        <w:t>Tips from</w:t>
      </w:r>
      <w:r w:rsidRPr="005D1076">
        <w:rPr>
          <w:i/>
          <w:iCs/>
        </w:rPr>
        <w:t xml:space="preserve"> </w:t>
      </w:r>
      <w:r>
        <w:rPr>
          <w:i/>
          <w:iCs/>
        </w:rPr>
        <w:t xml:space="preserve">Lorraine Brown, Deputy Headteacher and Head of Pastoral Care at an Independent School in the United Kingdom, now teaching through online and distance methods. </w:t>
      </w:r>
    </w:p>
    <w:p w:rsidR="00F1496B" w:rsidRPr="00A52C24" w:rsidRDefault="00F1496B" w:rsidP="0047797F">
      <w:pPr>
        <w:ind w:left="720" w:hanging="360"/>
        <w:rPr>
          <w:b/>
          <w:bCs/>
        </w:rPr>
      </w:pPr>
      <w:r w:rsidRPr="00A52C24">
        <w:rPr>
          <w:b/>
          <w:bCs/>
        </w:rPr>
        <w:t xml:space="preserve">Top tips for </w:t>
      </w:r>
      <w:r w:rsidR="00197FE1">
        <w:rPr>
          <w:b/>
          <w:bCs/>
        </w:rPr>
        <w:t>Teachers</w:t>
      </w:r>
      <w:r w:rsidRPr="00A52C24">
        <w:rPr>
          <w:b/>
          <w:bCs/>
        </w:rPr>
        <w:t xml:space="preserve"> </w:t>
      </w:r>
    </w:p>
    <w:p w:rsidR="0066660F" w:rsidRDefault="0047797F" w:rsidP="0047797F">
      <w:pPr>
        <w:pStyle w:val="ListParagraph"/>
        <w:numPr>
          <w:ilvl w:val="0"/>
          <w:numId w:val="2"/>
        </w:numPr>
      </w:pPr>
      <w:r w:rsidRPr="0047797F">
        <w:t>Keep it simple – make sure t</w:t>
      </w:r>
      <w:r>
        <w:t>hat you have the basics in place, for example for literacy make sure that students have daily reading at home</w:t>
      </w:r>
    </w:p>
    <w:p w:rsidR="00380265" w:rsidRDefault="00380265" w:rsidP="00380265">
      <w:pPr>
        <w:pStyle w:val="ListParagraph"/>
        <w:numPr>
          <w:ilvl w:val="0"/>
          <w:numId w:val="2"/>
        </w:numPr>
      </w:pPr>
      <w:r>
        <w:t>Ask students to k</w:t>
      </w:r>
      <w:r w:rsidR="0047797F">
        <w:t>eep a daily journal</w:t>
      </w:r>
      <w:r>
        <w:t xml:space="preserve">/ </w:t>
      </w:r>
      <w:r w:rsidR="0047797F">
        <w:t>diar</w:t>
      </w:r>
      <w:r>
        <w:t>y. This provides writing practices but is also a way of students</w:t>
      </w:r>
      <w:r w:rsidR="0047797F">
        <w:t xml:space="preserve"> creating their own primary source</w:t>
      </w:r>
      <w:r>
        <w:t xml:space="preserve"> </w:t>
      </w:r>
      <w:r w:rsidR="0047797F">
        <w:t>to look back on in the years to come</w:t>
      </w:r>
      <w:r>
        <w:t>: “history in action”.</w:t>
      </w:r>
      <w:r w:rsidR="0047797F">
        <w:t xml:space="preserve"> </w:t>
      </w:r>
      <w:r>
        <w:t>These diaries c</w:t>
      </w:r>
      <w:r w:rsidR="0047797F">
        <w:t>an be private or shared online</w:t>
      </w:r>
      <w:r>
        <w:t xml:space="preserve"> during classes. Depending on the activities, these can </w:t>
      </w:r>
      <w:r w:rsidR="0047797F">
        <w:t xml:space="preserve">also </w:t>
      </w:r>
      <w:r>
        <w:t>be used</w:t>
      </w:r>
      <w:r w:rsidR="0047797F">
        <w:t xml:space="preserve"> for discussions and can link to famous diaries (</w:t>
      </w:r>
      <w:r w:rsidR="00A52C24">
        <w:t>for example</w:t>
      </w:r>
      <w:r w:rsidR="0047797F">
        <w:t>: Anne Frank, Gilbert White</w:t>
      </w:r>
      <w:r w:rsidR="00A52C24">
        <w:t>, Samuel Pepys</w:t>
      </w:r>
      <w:r w:rsidR="00556340">
        <w:t>, Captain Scott</w:t>
      </w:r>
      <w:r w:rsidR="00A52C24">
        <w:t>)</w:t>
      </w:r>
      <w:r>
        <w:t>. Journals also help keep a routine within the day in place.</w:t>
      </w:r>
    </w:p>
    <w:p w:rsidR="0047797F" w:rsidRDefault="0047797F" w:rsidP="00380265">
      <w:pPr>
        <w:pStyle w:val="ListParagraph"/>
        <w:numPr>
          <w:ilvl w:val="0"/>
          <w:numId w:val="2"/>
        </w:numPr>
      </w:pPr>
      <w:r>
        <w:t xml:space="preserve">Set into play a list of stories which children can dip in and out of and use the skills learnt in the classroom to practice their writing of narrative. </w:t>
      </w:r>
    </w:p>
    <w:p w:rsidR="0047797F" w:rsidRDefault="0047797F" w:rsidP="0047797F">
      <w:pPr>
        <w:pStyle w:val="ListParagraph"/>
        <w:numPr>
          <w:ilvl w:val="0"/>
          <w:numId w:val="2"/>
        </w:numPr>
      </w:pPr>
      <w:r>
        <w:t xml:space="preserve">Give them words – for example </w:t>
      </w:r>
      <w:r w:rsidR="00236A2B">
        <w:t>“</w:t>
      </w:r>
      <w:r>
        <w:t>astonishment</w:t>
      </w:r>
      <w:r w:rsidR="00236A2B">
        <w:t>”</w:t>
      </w:r>
      <w:r>
        <w:t xml:space="preserve"> – and then find words from it, </w:t>
      </w:r>
      <w:r w:rsidR="004C0927">
        <w:t xml:space="preserve">writing them down </w:t>
      </w:r>
      <w:r>
        <w:t xml:space="preserve">in charts. </w:t>
      </w:r>
      <w:r w:rsidR="00380265">
        <w:t>This is e</w:t>
      </w:r>
      <w:r>
        <w:t>xcellent for brain flexibility and taking</w:t>
      </w:r>
      <w:r w:rsidR="00380265">
        <w:t xml:space="preserve"> children’s</w:t>
      </w:r>
      <w:r>
        <w:t xml:space="preserve"> mind</w:t>
      </w:r>
      <w:r w:rsidR="00380265">
        <w:t>s</w:t>
      </w:r>
      <w:r>
        <w:t xml:space="preserve"> </w:t>
      </w:r>
      <w:proofErr w:type="gramStart"/>
      <w:r>
        <w:t>off of</w:t>
      </w:r>
      <w:proofErr w:type="gramEnd"/>
      <w:r>
        <w:t xml:space="preserve"> things that could be worrying for </w:t>
      </w:r>
      <w:r w:rsidR="00380265">
        <w:t>them</w:t>
      </w:r>
      <w:r>
        <w:t xml:space="preserve">. </w:t>
      </w:r>
      <w:r w:rsidR="00380265">
        <w:t>Exercises like this can be used for l</w:t>
      </w:r>
      <w:r>
        <w:t>etter patterns, spelling patterns</w:t>
      </w:r>
      <w:r w:rsidR="00380265">
        <w:t xml:space="preserve"> etc</w:t>
      </w:r>
      <w:r>
        <w:t xml:space="preserve">. </w:t>
      </w:r>
    </w:p>
    <w:p w:rsidR="004C0927" w:rsidRDefault="0047797F" w:rsidP="00380265">
      <w:pPr>
        <w:pStyle w:val="ListParagraph"/>
        <w:numPr>
          <w:ilvl w:val="0"/>
          <w:numId w:val="2"/>
        </w:numPr>
      </w:pPr>
      <w:r>
        <w:t xml:space="preserve">Don't give too much work to do – it’s very different from being in a classroom, there are family and other pressures. </w:t>
      </w:r>
    </w:p>
    <w:p w:rsidR="004C0927" w:rsidRDefault="004C0927" w:rsidP="00380265">
      <w:pPr>
        <w:pStyle w:val="ListParagraph"/>
        <w:numPr>
          <w:ilvl w:val="0"/>
          <w:numId w:val="2"/>
        </w:numPr>
      </w:pPr>
      <w:r>
        <w:t>Provide e</w:t>
      </w:r>
      <w:r w:rsidR="0047797F">
        <w:t xml:space="preserve">xercises to keep on track and on board – keeping </w:t>
      </w:r>
      <w:r>
        <w:t>children’s skills and</w:t>
      </w:r>
      <w:r w:rsidR="0047797F">
        <w:t xml:space="preserve"> confidence steady. Also build in another thing that children need</w:t>
      </w:r>
      <w:r>
        <w:t>, which is</w:t>
      </w:r>
      <w:r w:rsidR="0047797F">
        <w:t xml:space="preserve"> flexible creative response to tasks. </w:t>
      </w:r>
    </w:p>
    <w:p w:rsidR="0047797F" w:rsidRPr="0047797F" w:rsidRDefault="00380265" w:rsidP="00380265">
      <w:pPr>
        <w:pStyle w:val="ListParagraph"/>
        <w:numPr>
          <w:ilvl w:val="0"/>
          <w:numId w:val="2"/>
        </w:numPr>
      </w:pPr>
      <w:r>
        <w:t>Clarity is very important –</w:t>
      </w:r>
      <w:r w:rsidR="004C0927">
        <w:t xml:space="preserve"> consider carefully</w:t>
      </w:r>
      <w:r>
        <w:t xml:space="preserve"> what you </w:t>
      </w:r>
      <w:proofErr w:type="gramStart"/>
      <w:r>
        <w:t>actually can</w:t>
      </w:r>
      <w:proofErr w:type="gramEnd"/>
      <w:r>
        <w:t xml:space="preserve"> deliver</w:t>
      </w:r>
    </w:p>
    <w:p w:rsidR="0047797F" w:rsidRDefault="0047797F" w:rsidP="0047797F">
      <w:pPr>
        <w:pStyle w:val="ListParagraph"/>
        <w:numPr>
          <w:ilvl w:val="0"/>
          <w:numId w:val="2"/>
        </w:numPr>
      </w:pPr>
      <w:r>
        <w:t xml:space="preserve">Don’t become too wooden – look at delivery as being quite conversational. Make it your aim that you speak to each child during a live class. </w:t>
      </w:r>
    </w:p>
    <w:p w:rsidR="0047797F" w:rsidRDefault="00380265" w:rsidP="0047797F">
      <w:pPr>
        <w:pStyle w:val="ListParagraph"/>
        <w:numPr>
          <w:ilvl w:val="0"/>
          <w:numId w:val="2"/>
        </w:numPr>
      </w:pPr>
      <w:r>
        <w:t>Focus on p</w:t>
      </w:r>
      <w:r w:rsidR="0047797F">
        <w:t xml:space="preserve">ositive messages “if you do this, you don’t have to worry, it will keep you on track”. </w:t>
      </w:r>
    </w:p>
    <w:p w:rsidR="0047797F" w:rsidRDefault="00380265" w:rsidP="0047797F">
      <w:pPr>
        <w:pStyle w:val="ListParagraph"/>
        <w:numPr>
          <w:ilvl w:val="0"/>
          <w:numId w:val="2"/>
        </w:numPr>
      </w:pPr>
      <w:r>
        <w:t>K</w:t>
      </w:r>
      <w:r w:rsidR="0047797F">
        <w:t>eep detailed notes from your sessions because it’s easy to forget what you’ve done online. Brief notes after your session so you know where you’ve got to</w:t>
      </w:r>
    </w:p>
    <w:p w:rsidR="0047797F" w:rsidRDefault="0047797F" w:rsidP="0047797F">
      <w:pPr>
        <w:pStyle w:val="ListParagraph"/>
        <w:numPr>
          <w:ilvl w:val="0"/>
          <w:numId w:val="2"/>
        </w:numPr>
      </w:pPr>
      <w:r>
        <w:t>It’s quite intense teaching online and you might feel that 3 sessions (of 45minutes to 1 hour) is enough to try to run in a day, because it’s a very different style of teach</w:t>
      </w:r>
      <w:r w:rsidR="00380265">
        <w:t xml:space="preserve">ing </w:t>
      </w:r>
      <w:r>
        <w:t>and there is a different kind of intensity.</w:t>
      </w:r>
      <w:r w:rsidR="00380265">
        <w:t xml:space="preserve"> This should be discussed by </w:t>
      </w:r>
      <w:r w:rsidR="00D266B8">
        <w:t>management in your teaching</w:t>
      </w:r>
      <w:r w:rsidR="00380265">
        <w:t xml:space="preserve"> institution </w:t>
      </w:r>
    </w:p>
    <w:p w:rsidR="0047797F" w:rsidRDefault="00396F39" w:rsidP="0047797F">
      <w:pPr>
        <w:pStyle w:val="ListParagraph"/>
        <w:numPr>
          <w:ilvl w:val="0"/>
          <w:numId w:val="2"/>
        </w:numPr>
      </w:pPr>
      <w:r>
        <w:t>Be clear about prioritizing</w:t>
      </w:r>
      <w:r w:rsidR="0057478A">
        <w:t xml:space="preserve">. In some </w:t>
      </w:r>
      <w:proofErr w:type="gramStart"/>
      <w:r w:rsidR="0057478A">
        <w:t>cases</w:t>
      </w:r>
      <w:proofErr w:type="gramEnd"/>
      <w:r w:rsidR="0057478A">
        <w:t xml:space="preserve"> this will mean focusing on </w:t>
      </w:r>
      <w:r>
        <w:t>the basic functions of education – literacy and numer</w:t>
      </w:r>
      <w:r w:rsidR="00EC5F9C">
        <w:t>a</w:t>
      </w:r>
      <w:r>
        <w:t>cy</w:t>
      </w:r>
    </w:p>
    <w:p w:rsidR="00396F39" w:rsidRDefault="00396F39" w:rsidP="0047797F">
      <w:pPr>
        <w:pStyle w:val="ListParagraph"/>
        <w:numPr>
          <w:ilvl w:val="0"/>
          <w:numId w:val="2"/>
        </w:numPr>
      </w:pPr>
      <w:r>
        <w:t xml:space="preserve">Don’t be frightened of </w:t>
      </w:r>
      <w:r w:rsidR="0057478A">
        <w:t>online teaching</w:t>
      </w:r>
      <w:r>
        <w:t xml:space="preserve"> – even if you’ve never done it before. It can be enjoyable. </w:t>
      </w:r>
    </w:p>
    <w:p w:rsidR="00396F39" w:rsidRDefault="00396F39" w:rsidP="0047797F">
      <w:pPr>
        <w:pStyle w:val="ListParagraph"/>
        <w:numPr>
          <w:ilvl w:val="0"/>
          <w:numId w:val="2"/>
        </w:numPr>
      </w:pPr>
      <w:r>
        <w:lastRenderedPageBreak/>
        <w:t>Take note of the feedback you’re getting. You can have great discussions, it doesn’t just have to be one-way delivery. Try to relax, sit back slightly and allow the Zoom-members to speak. There is a tendency for some teachers to rush through</w:t>
      </w:r>
      <w:r w:rsidR="00380265">
        <w:t xml:space="preserve"> content</w:t>
      </w:r>
      <w:r>
        <w:t>.</w:t>
      </w:r>
      <w:r w:rsidR="00380265">
        <w:t xml:space="preserve"> </w:t>
      </w:r>
    </w:p>
    <w:p w:rsidR="00E9421B" w:rsidRDefault="00AE30B3" w:rsidP="00EC5F9C">
      <w:pPr>
        <w:pStyle w:val="ListParagraph"/>
        <w:numPr>
          <w:ilvl w:val="0"/>
          <w:numId w:val="2"/>
        </w:numPr>
      </w:pPr>
      <w:r>
        <w:t>Think carefully about when and how you use</w:t>
      </w:r>
      <w:r w:rsidR="00396F39">
        <w:t xml:space="preserve"> break-out groups. Children need a group identity, </w:t>
      </w:r>
      <w:r>
        <w:t xml:space="preserve">go staying together as a class may be beneficial – you </w:t>
      </w:r>
      <w:r w:rsidR="00396F39">
        <w:t>want the group to enjoy being together</w:t>
      </w:r>
      <w:r>
        <w:t>,</w:t>
      </w:r>
      <w:r w:rsidR="00396F39">
        <w:t xml:space="preserve"> to see each other. With larger classes it’s not as easy</w:t>
      </w:r>
      <w:r>
        <w:t xml:space="preserve"> so suggest s</w:t>
      </w:r>
      <w:r w:rsidR="00396F39">
        <w:t>eparat</w:t>
      </w:r>
      <w:r>
        <w:t>ing</w:t>
      </w:r>
      <w:r w:rsidR="00396F39">
        <w:t xml:space="preserve"> your groups out so no more than 15 per class. If it becomes like a lecture theatre, there is no value to doing live classes – this content should be delivered via recorded video.</w:t>
      </w:r>
    </w:p>
    <w:p w:rsidR="00EC5F9C" w:rsidRDefault="00E9421B" w:rsidP="00EC5F9C">
      <w:pPr>
        <w:pStyle w:val="ListParagraph"/>
        <w:numPr>
          <w:ilvl w:val="0"/>
          <w:numId w:val="2"/>
        </w:numPr>
      </w:pPr>
      <w:r>
        <w:t>Both for children and teachers, keep your work together in one place, in a folder or exercise book and check that every day as part of your routine. Be organized. File</w:t>
      </w:r>
      <w:r w:rsidR="008E00E7">
        <w:t>s</w:t>
      </w:r>
      <w:r>
        <w:t xml:space="preserve"> for different subject</w:t>
      </w:r>
      <w:r w:rsidR="008E00E7">
        <w:t>s, for example</w:t>
      </w:r>
      <w:r>
        <w:t xml:space="preserve">. </w:t>
      </w:r>
      <w:r w:rsidR="008E00E7">
        <w:t>C</w:t>
      </w:r>
      <w:r>
        <w:t xml:space="preserve">heck </w:t>
      </w:r>
      <w:r w:rsidR="008E00E7">
        <w:t xml:space="preserve">regularly </w:t>
      </w:r>
      <w:r>
        <w:t>that your students</w:t>
      </w:r>
      <w:r w:rsidR="008E00E7">
        <w:t xml:space="preserve"> have a system and are keeping up with it. </w:t>
      </w:r>
      <w:r>
        <w:t xml:space="preserve"> </w:t>
      </w:r>
      <w:r w:rsidR="00396F39">
        <w:t xml:space="preserve"> </w:t>
      </w:r>
    </w:p>
    <w:p w:rsidR="0047797F" w:rsidRDefault="00AE30B3" w:rsidP="0047797F">
      <w:pPr>
        <w:pStyle w:val="ListParagraph"/>
        <w:numPr>
          <w:ilvl w:val="0"/>
          <w:numId w:val="2"/>
        </w:numPr>
      </w:pPr>
      <w:r>
        <w:t>Help students f</w:t>
      </w:r>
      <w:r w:rsidR="00751DB3">
        <w:t xml:space="preserve">ind things that they can </w:t>
      </w:r>
      <w:r>
        <w:t>create</w:t>
      </w:r>
      <w:r w:rsidR="00751DB3">
        <w:t xml:space="preserve"> a routine around</w:t>
      </w:r>
      <w:r>
        <w:t xml:space="preserve"> (such as journaling or certain daily tasks)</w:t>
      </w:r>
      <w:r w:rsidR="00751DB3">
        <w:t>.</w:t>
      </w:r>
      <w:r>
        <w:t xml:space="preserve"> Online and distance learning is an excellent opportunity to a</w:t>
      </w:r>
      <w:r w:rsidR="00751DB3">
        <w:t xml:space="preserve">llow </w:t>
      </w:r>
      <w:r>
        <w:t>children</w:t>
      </w:r>
      <w:r w:rsidR="00751DB3">
        <w:t xml:space="preserve"> to </w:t>
      </w:r>
      <w:r>
        <w:t>develop i</w:t>
      </w:r>
      <w:r w:rsidR="00751DB3">
        <w:t>ndependent learning</w:t>
      </w:r>
      <w:r>
        <w:t xml:space="preserve">. </w:t>
      </w:r>
    </w:p>
    <w:p w:rsidR="004D1858" w:rsidRDefault="004D1858" w:rsidP="0047797F">
      <w:pPr>
        <w:pStyle w:val="ListParagraph"/>
        <w:numPr>
          <w:ilvl w:val="0"/>
          <w:numId w:val="2"/>
        </w:numPr>
      </w:pPr>
      <w:r>
        <w:t xml:space="preserve">To help children focus at the beginning of a session, ask questions like: “Are you checked in?”, “Are you comfortable?” “Have you turned your dial to listening?”. These (and other exercises) can help children work on their active listening, which is essential for them to fully benefit from online learning. </w:t>
      </w:r>
    </w:p>
    <w:p w:rsidR="0047797F" w:rsidRPr="00A52C24" w:rsidRDefault="00B76327" w:rsidP="0047797F">
      <w:pPr>
        <w:rPr>
          <w:b/>
          <w:bCs/>
        </w:rPr>
      </w:pPr>
      <w:r>
        <w:rPr>
          <w:b/>
          <w:bCs/>
        </w:rPr>
        <w:t xml:space="preserve">Top tips for </w:t>
      </w:r>
      <w:r w:rsidR="0047797F" w:rsidRPr="00A52C24">
        <w:rPr>
          <w:b/>
          <w:bCs/>
        </w:rPr>
        <w:t>Children:</w:t>
      </w:r>
    </w:p>
    <w:p w:rsidR="0047797F" w:rsidRDefault="0047797F" w:rsidP="00751DB3">
      <w:pPr>
        <w:pStyle w:val="ListParagraph"/>
        <w:numPr>
          <w:ilvl w:val="0"/>
          <w:numId w:val="4"/>
        </w:numPr>
      </w:pPr>
      <w:r>
        <w:t xml:space="preserve">Routine will keep you </w:t>
      </w:r>
      <w:proofErr w:type="spellStart"/>
      <w:r>
        <w:t>healthy</w:t>
      </w:r>
      <w:proofErr w:type="spellEnd"/>
      <w:r>
        <w:t xml:space="preserve"> – plan your free time and your work time. This will help you feel that your day has both consistency and difference. </w:t>
      </w:r>
    </w:p>
    <w:p w:rsidR="00F1496B" w:rsidRPr="00AE30B3" w:rsidRDefault="00AE30B3" w:rsidP="00751DB3">
      <w:pPr>
        <w:pStyle w:val="ListParagraph"/>
        <w:numPr>
          <w:ilvl w:val="0"/>
          <w:numId w:val="4"/>
        </w:numPr>
      </w:pPr>
      <w:r w:rsidRPr="00AE30B3">
        <w:t>Stay organized. Keep your work together in one place, in a folder or exercise book and check that every day as part of your routine. File for a different subject.</w:t>
      </w:r>
    </w:p>
    <w:p w:rsidR="00F1496B" w:rsidRDefault="006A5FAF" w:rsidP="00751DB3">
      <w:pPr>
        <w:pStyle w:val="ListParagraph"/>
        <w:numPr>
          <w:ilvl w:val="0"/>
          <w:numId w:val="4"/>
        </w:numPr>
      </w:pPr>
      <w:r>
        <w:t>W</w:t>
      </w:r>
      <w:r w:rsidR="00F1496B">
        <w:t>hen you join a</w:t>
      </w:r>
      <w:r w:rsidR="004D1858">
        <w:t>n online</w:t>
      </w:r>
      <w:r w:rsidR="00F1496B">
        <w:t xml:space="preserve"> session</w:t>
      </w:r>
      <w:r w:rsidR="004D1858">
        <w:t>,</w:t>
      </w:r>
      <w:r>
        <w:t xml:space="preserve"> try</w:t>
      </w:r>
      <w:r w:rsidR="00F1496B">
        <w:t xml:space="preserve"> to relax and use your skills of listening</w:t>
      </w:r>
      <w:r w:rsidR="004D1858">
        <w:t xml:space="preserve">. </w:t>
      </w:r>
      <w:r w:rsidR="000A2BF1">
        <w:t>Consciously</w:t>
      </w:r>
      <w:r w:rsidR="00F1496B">
        <w:t xml:space="preserve"> tune in</w:t>
      </w:r>
      <w:r>
        <w:t xml:space="preserve"> and bring your attention into the moment. </w:t>
      </w:r>
    </w:p>
    <w:p w:rsidR="00F1496B" w:rsidRDefault="00F1496B" w:rsidP="00120E80">
      <w:pPr>
        <w:pStyle w:val="ListParagraph"/>
        <w:numPr>
          <w:ilvl w:val="0"/>
          <w:numId w:val="4"/>
        </w:numPr>
      </w:pPr>
      <w:r>
        <w:t xml:space="preserve">Don’t feel </w:t>
      </w:r>
      <w:r w:rsidR="00783B67">
        <w:t>that</w:t>
      </w:r>
      <w:r>
        <w:t xml:space="preserve"> you’re under too much pressure</w:t>
      </w:r>
      <w:r w:rsidR="00A52C24">
        <w:t xml:space="preserve">. Share any concerns you may have or if it’s not going so well for you. </w:t>
      </w:r>
      <w:r>
        <w:t xml:space="preserve">Tell the teacher if </w:t>
      </w:r>
      <w:r w:rsidR="004D1858">
        <w:t xml:space="preserve">you’re </w:t>
      </w:r>
      <w:r>
        <w:t xml:space="preserve">finding it difficult </w:t>
      </w:r>
      <w:r w:rsidR="004D1858">
        <w:t>– for example you</w:t>
      </w:r>
      <w:r>
        <w:t xml:space="preserve"> could arrange to stay at the end of the session, write </w:t>
      </w:r>
      <w:r w:rsidR="004D1858">
        <w:t xml:space="preserve">to your teacher afterwards, or ask for a short one-to-one call. </w:t>
      </w:r>
    </w:p>
    <w:p w:rsidR="00F1496B" w:rsidRDefault="00F1496B" w:rsidP="00751DB3">
      <w:pPr>
        <w:pStyle w:val="ListParagraph"/>
        <w:numPr>
          <w:ilvl w:val="0"/>
          <w:numId w:val="4"/>
        </w:numPr>
      </w:pPr>
      <w:r>
        <w:t>Feel confident to share your ideas even though the learning environment is different – develop your confidence</w:t>
      </w:r>
    </w:p>
    <w:p w:rsidR="00E61566" w:rsidRDefault="00F1496B" w:rsidP="00E61566">
      <w:pPr>
        <w:pStyle w:val="ListParagraph"/>
        <w:numPr>
          <w:ilvl w:val="0"/>
          <w:numId w:val="4"/>
        </w:numPr>
      </w:pPr>
      <w:r>
        <w:t xml:space="preserve">Be brave about reading out something that you’re proud of online. </w:t>
      </w:r>
    </w:p>
    <w:p w:rsidR="00120E80" w:rsidRDefault="00F1496B" w:rsidP="00E61566">
      <w:pPr>
        <w:pStyle w:val="ListParagraph"/>
        <w:numPr>
          <w:ilvl w:val="0"/>
          <w:numId w:val="4"/>
        </w:numPr>
      </w:pPr>
      <w:r>
        <w:t xml:space="preserve">Make sure that you’ve got </w:t>
      </w:r>
      <w:r w:rsidR="00216D69">
        <w:t xml:space="preserve">everything </w:t>
      </w:r>
      <w:r>
        <w:t>that you need ready for the session – have your equipment to hand</w:t>
      </w:r>
      <w:r w:rsidR="00120E80">
        <w:t>.</w:t>
      </w:r>
      <w:r w:rsidR="00120E80" w:rsidRPr="00120E80">
        <w:t xml:space="preserve"> </w:t>
      </w:r>
      <w:r w:rsidR="00120E80">
        <w:t xml:space="preserve">For morning sessions, be dressed, have breakfast, and being ready to be part of the session. Maybe have a class of water ready. </w:t>
      </w:r>
      <w:bookmarkStart w:id="0" w:name="_GoBack"/>
      <w:bookmarkEnd w:id="0"/>
    </w:p>
    <w:p w:rsidR="00120E80" w:rsidRDefault="00F1496B" w:rsidP="00120E80">
      <w:pPr>
        <w:pStyle w:val="ListParagraph"/>
        <w:numPr>
          <w:ilvl w:val="0"/>
          <w:numId w:val="4"/>
        </w:numPr>
      </w:pPr>
      <w:r>
        <w:t>Promise yourself as far as you can that you will read every day</w:t>
      </w:r>
      <w:r w:rsidR="00120E80">
        <w:t xml:space="preserve">. </w:t>
      </w:r>
    </w:p>
    <w:sectPr w:rsidR="00120E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boto">
    <w:altName w:val="Roboto"/>
    <w:panose1 w:val="00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26F6E"/>
    <w:multiLevelType w:val="hybridMultilevel"/>
    <w:tmpl w:val="D1822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FB2BB9"/>
    <w:multiLevelType w:val="hybridMultilevel"/>
    <w:tmpl w:val="3D2E80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C108B0"/>
    <w:multiLevelType w:val="hybridMultilevel"/>
    <w:tmpl w:val="10BC3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6167E3"/>
    <w:multiLevelType w:val="hybridMultilevel"/>
    <w:tmpl w:val="5F4A1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FD0AE4"/>
    <w:multiLevelType w:val="hybridMultilevel"/>
    <w:tmpl w:val="EE9A4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F"/>
    <w:rsid w:val="0001479F"/>
    <w:rsid w:val="000A2BF1"/>
    <w:rsid w:val="00120E80"/>
    <w:rsid w:val="0015361E"/>
    <w:rsid w:val="00197FE1"/>
    <w:rsid w:val="00216D69"/>
    <w:rsid w:val="00236A2B"/>
    <w:rsid w:val="00380265"/>
    <w:rsid w:val="00396F39"/>
    <w:rsid w:val="003E564E"/>
    <w:rsid w:val="0047797F"/>
    <w:rsid w:val="004C0927"/>
    <w:rsid w:val="004D1858"/>
    <w:rsid w:val="00556340"/>
    <w:rsid w:val="0057478A"/>
    <w:rsid w:val="0066660F"/>
    <w:rsid w:val="006A5FAF"/>
    <w:rsid w:val="00751DB3"/>
    <w:rsid w:val="007733B1"/>
    <w:rsid w:val="00783B67"/>
    <w:rsid w:val="008E00E7"/>
    <w:rsid w:val="009F7B0C"/>
    <w:rsid w:val="00A52C24"/>
    <w:rsid w:val="00AE30B3"/>
    <w:rsid w:val="00B76327"/>
    <w:rsid w:val="00BF760F"/>
    <w:rsid w:val="00C543B8"/>
    <w:rsid w:val="00D266B8"/>
    <w:rsid w:val="00DF3504"/>
    <w:rsid w:val="00E61566"/>
    <w:rsid w:val="00E9421B"/>
    <w:rsid w:val="00EC5F9C"/>
    <w:rsid w:val="00F1496B"/>
    <w:rsid w:val="00F15D7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837A"/>
  <w15:chartTrackingRefBased/>
  <w15:docId w15:val="{44652911-8D28-4764-BD48-62A15111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3504"/>
    <w:pPr>
      <w:spacing w:after="200" w:line="276" w:lineRule="auto"/>
    </w:pPr>
    <w:rPr>
      <w:rFonts w:ascii="Roboto" w:eastAsiaTheme="minorHAnsi" w:hAnsi="Roboto"/>
      <w:sz w:val="24"/>
      <w:lang w:val="en-US" w:eastAsia="en-US"/>
    </w:rPr>
  </w:style>
  <w:style w:type="paragraph" w:styleId="Heading1">
    <w:name w:val="heading 1"/>
    <w:basedOn w:val="Normal"/>
    <w:next w:val="Normal"/>
    <w:link w:val="Heading1Char"/>
    <w:uiPriority w:val="9"/>
    <w:qFormat/>
    <w:rsid w:val="00DF3504"/>
    <w:pPr>
      <w:keepNext/>
      <w:keepLines/>
      <w:spacing w:before="240" w:after="0"/>
      <w:outlineLvl w:val="0"/>
    </w:pPr>
    <w:rPr>
      <w:rFonts w:eastAsiaTheme="majorEastAsia" w:cstheme="majorBidi"/>
      <w:b/>
      <w:sz w:val="28"/>
      <w:szCs w:val="32"/>
      <w:lang w:val="en-GB" w:eastAsia="zh-CN"/>
    </w:rPr>
  </w:style>
  <w:style w:type="paragraph" w:styleId="Heading2">
    <w:name w:val="heading 2"/>
    <w:basedOn w:val="Normal"/>
    <w:next w:val="Normal"/>
    <w:link w:val="Heading2Char"/>
    <w:uiPriority w:val="9"/>
    <w:semiHidden/>
    <w:unhideWhenUsed/>
    <w:qFormat/>
    <w:rsid w:val="00DF3504"/>
    <w:pPr>
      <w:keepNext/>
      <w:keepLines/>
      <w:spacing w:before="40" w:after="0"/>
      <w:outlineLvl w:val="1"/>
    </w:pPr>
    <w:rPr>
      <w:rFonts w:eastAsiaTheme="majorEastAsia" w:cstheme="majorBidi"/>
      <w:b/>
      <w:szCs w:val="26"/>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DF3504"/>
    <w:pPr>
      <w:numPr>
        <w:ilvl w:val="1"/>
      </w:numPr>
      <w:jc w:val="center"/>
    </w:pPr>
    <w:rPr>
      <w:b/>
      <w:spacing w:val="15"/>
      <w:sz w:val="36"/>
    </w:rPr>
  </w:style>
  <w:style w:type="character" w:customStyle="1" w:styleId="SubtitleChar">
    <w:name w:val="Subtitle Char"/>
    <w:basedOn w:val="DefaultParagraphFont"/>
    <w:link w:val="Subtitle"/>
    <w:uiPriority w:val="11"/>
    <w:rsid w:val="00DF3504"/>
    <w:rPr>
      <w:rFonts w:ascii="Roboto" w:hAnsi="Roboto"/>
      <w:b/>
      <w:spacing w:val="15"/>
      <w:sz w:val="36"/>
    </w:rPr>
  </w:style>
  <w:style w:type="character" w:customStyle="1" w:styleId="Heading1Char">
    <w:name w:val="Heading 1 Char"/>
    <w:basedOn w:val="DefaultParagraphFont"/>
    <w:link w:val="Heading1"/>
    <w:uiPriority w:val="9"/>
    <w:rsid w:val="00DF3504"/>
    <w:rPr>
      <w:rFonts w:ascii="Roboto" w:eastAsiaTheme="majorEastAsia" w:hAnsi="Roboto" w:cstheme="majorBidi"/>
      <w:b/>
      <w:sz w:val="28"/>
      <w:szCs w:val="32"/>
    </w:rPr>
  </w:style>
  <w:style w:type="character" w:customStyle="1" w:styleId="Heading2Char">
    <w:name w:val="Heading 2 Char"/>
    <w:basedOn w:val="DefaultParagraphFont"/>
    <w:link w:val="Heading2"/>
    <w:uiPriority w:val="9"/>
    <w:semiHidden/>
    <w:rsid w:val="00DF3504"/>
    <w:rPr>
      <w:rFonts w:ascii="Roboto" w:eastAsiaTheme="majorEastAsia" w:hAnsi="Roboto" w:cstheme="majorBidi"/>
      <w:b/>
      <w:sz w:val="24"/>
      <w:szCs w:val="26"/>
    </w:rPr>
  </w:style>
  <w:style w:type="paragraph" w:styleId="ListParagraph">
    <w:name w:val="List Paragraph"/>
    <w:basedOn w:val="Normal"/>
    <w:uiPriority w:val="34"/>
    <w:qFormat/>
    <w:rsid w:val="00477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BRUCHEZ</dc:creator>
  <cp:keywords/>
  <dc:description/>
  <cp:lastModifiedBy>Sophie BRUCHEZ</cp:lastModifiedBy>
  <cp:revision>29</cp:revision>
  <dcterms:created xsi:type="dcterms:W3CDTF">2020-05-20T11:41:00Z</dcterms:created>
  <dcterms:modified xsi:type="dcterms:W3CDTF">2020-05-20T12:42:00Z</dcterms:modified>
</cp:coreProperties>
</file>